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D740" w14:textId="6FD537F3" w:rsidR="00B351FF" w:rsidRPr="00C01638" w:rsidRDefault="004106C4" w:rsidP="00C01638">
      <w:pPr>
        <w:ind w:left="7920"/>
        <w:rPr>
          <w:sz w:val="22"/>
        </w:rPr>
      </w:pPr>
      <w:r>
        <w:rPr>
          <w:noProof/>
          <w:lang w:eastAsia="en-GB"/>
        </w:rPr>
        <w:drawing>
          <wp:inline distT="0" distB="0" distL="0" distR="0" wp14:anchorId="761691F4" wp14:editId="5AEA3A65">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2795AE42" w14:textId="1C88B3FF" w:rsidR="00657B0D" w:rsidRPr="00DB2993" w:rsidRDefault="00DB2993" w:rsidP="00DB2993">
      <w:pPr>
        <w:jc w:val="right"/>
        <w:rPr>
          <w:bCs/>
        </w:rPr>
      </w:pPr>
      <w:r w:rsidRPr="00DB2993">
        <w:rPr>
          <w:bCs/>
        </w:rPr>
        <w:t xml:space="preserve">CWB Item </w:t>
      </w:r>
      <w:r w:rsidR="00E21351">
        <w:rPr>
          <w:bCs/>
        </w:rPr>
        <w:t>3.3</w:t>
      </w:r>
    </w:p>
    <w:p w14:paraId="2EC6B41B" w14:textId="77777777" w:rsidR="00DB2993" w:rsidRDefault="00DB2993" w:rsidP="00AF101F">
      <w:pPr>
        <w:jc w:val="center"/>
        <w:rPr>
          <w:b/>
          <w:u w:val="single"/>
        </w:rPr>
      </w:pPr>
    </w:p>
    <w:p w14:paraId="344AE521" w14:textId="5CFFA731" w:rsidR="00C638AC" w:rsidRDefault="00C638AC" w:rsidP="00AF101F">
      <w:pPr>
        <w:jc w:val="center"/>
        <w:rPr>
          <w:b/>
          <w:u w:val="single"/>
        </w:rPr>
      </w:pPr>
      <w:r>
        <w:rPr>
          <w:b/>
          <w:u w:val="single"/>
        </w:rPr>
        <w:t>Gypsy/Traveller Action Plan</w:t>
      </w:r>
    </w:p>
    <w:p w14:paraId="384503F2" w14:textId="77777777" w:rsidR="00F635CE" w:rsidRPr="00E151C4" w:rsidRDefault="00F635CE" w:rsidP="00AF101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22E0011E" w14:textId="77777777" w:rsidTr="00603DCC">
        <w:tc>
          <w:tcPr>
            <w:tcW w:w="9242" w:type="dxa"/>
            <w:shd w:val="clear" w:color="auto" w:fill="auto"/>
          </w:tcPr>
          <w:p w14:paraId="4AB53667" w14:textId="77777777" w:rsidR="00B351FF" w:rsidRDefault="0037479C" w:rsidP="0037479C">
            <w:pPr>
              <w:spacing w:line="259" w:lineRule="auto"/>
              <w:rPr>
                <w:rFonts w:eastAsia="Calibri" w:cs="Arial"/>
                <w:b/>
                <w:szCs w:val="23"/>
              </w:rPr>
            </w:pPr>
            <w:r w:rsidRPr="0037479C">
              <w:rPr>
                <w:rFonts w:eastAsia="Calibri" w:cs="Arial"/>
                <w:b/>
                <w:szCs w:val="23"/>
              </w:rPr>
              <w:t>Summary and Recommendations</w:t>
            </w:r>
          </w:p>
          <w:p w14:paraId="24F4DEF1" w14:textId="1C89E7CF" w:rsidR="00040A96" w:rsidRPr="00192759" w:rsidRDefault="00192759" w:rsidP="00192759">
            <w:pPr>
              <w:pStyle w:val="ListNumber"/>
              <w:numPr>
                <w:ilvl w:val="0"/>
                <w:numId w:val="0"/>
              </w:numPr>
              <w:spacing w:before="240"/>
            </w:pPr>
            <w:r>
              <w:t xml:space="preserve">This paper advises the Board on the </w:t>
            </w:r>
            <w:r w:rsidR="00BE4F4A">
              <w:t>finalising</w:t>
            </w:r>
            <w:r>
              <w:t xml:space="preserve"> of the joint action plan with Scottish Government to ‘improve the lives of Scotland’s Gypsy/Travellers’</w:t>
            </w:r>
            <w:r w:rsidR="00DB2993">
              <w:t>,</w:t>
            </w:r>
            <w:r>
              <w:t xml:space="preserve"> and updates on current progress in meeting Leaders’ requirements for publication.</w:t>
            </w:r>
          </w:p>
          <w:p w14:paraId="61198F00" w14:textId="77777777" w:rsidR="0037479C" w:rsidRPr="0037479C" w:rsidRDefault="0037479C" w:rsidP="0037479C">
            <w:pPr>
              <w:spacing w:line="259" w:lineRule="auto"/>
              <w:rPr>
                <w:rFonts w:eastAsia="Calibri" w:cs="Arial"/>
                <w:szCs w:val="23"/>
              </w:rPr>
            </w:pPr>
          </w:p>
          <w:p w14:paraId="2C8FEFD5" w14:textId="77777777" w:rsidR="00C638AC" w:rsidRDefault="00742B43" w:rsidP="0037479C">
            <w:pPr>
              <w:spacing w:line="259" w:lineRule="auto"/>
              <w:rPr>
                <w:rFonts w:eastAsia="Calibri" w:cs="Arial"/>
                <w:szCs w:val="23"/>
              </w:rPr>
            </w:pPr>
            <w:r>
              <w:rPr>
                <w:rFonts w:eastAsia="Calibri" w:cs="Arial"/>
                <w:szCs w:val="23"/>
              </w:rPr>
              <w:t xml:space="preserve">This paper invites </w:t>
            </w:r>
            <w:r w:rsidR="00C638AC">
              <w:rPr>
                <w:rFonts w:eastAsia="Calibri" w:cs="Arial"/>
                <w:szCs w:val="23"/>
              </w:rPr>
              <w:t>the Community Wellbeing Board</w:t>
            </w:r>
            <w:r w:rsidR="0037479C" w:rsidRPr="0037479C">
              <w:rPr>
                <w:rFonts w:eastAsia="Calibri" w:cs="Arial"/>
                <w:szCs w:val="23"/>
              </w:rPr>
              <w:t xml:space="preserve"> to:</w:t>
            </w:r>
          </w:p>
          <w:p w14:paraId="28F08962" w14:textId="77777777" w:rsidR="00C638AC" w:rsidRPr="0037479C" w:rsidRDefault="00C638AC" w:rsidP="0037479C">
            <w:pPr>
              <w:spacing w:line="259" w:lineRule="auto"/>
              <w:rPr>
                <w:rFonts w:eastAsia="Calibri" w:cs="Arial"/>
                <w:szCs w:val="23"/>
              </w:rPr>
            </w:pPr>
          </w:p>
          <w:p w14:paraId="2ED347A0" w14:textId="570CCDE2" w:rsidR="0037479C" w:rsidRDefault="00C638AC"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Co</w:t>
            </w:r>
            <w:r w:rsidR="00BE4F4A">
              <w:rPr>
                <w:rFonts w:cs="Arial"/>
                <w:szCs w:val="23"/>
              </w:rPr>
              <w:t>mment on</w:t>
            </w:r>
            <w:r>
              <w:rPr>
                <w:rFonts w:cs="Arial"/>
                <w:szCs w:val="23"/>
              </w:rPr>
              <w:t xml:space="preserve"> the joint action plan and</w:t>
            </w:r>
            <w:r w:rsidR="00BE4F4A">
              <w:rPr>
                <w:rFonts w:cs="Arial"/>
                <w:szCs w:val="23"/>
              </w:rPr>
              <w:t>, in particular,</w:t>
            </w:r>
            <w:r>
              <w:rPr>
                <w:rFonts w:cs="Arial"/>
                <w:szCs w:val="23"/>
              </w:rPr>
              <w:t xml:space="preserve"> </w:t>
            </w:r>
            <w:r w:rsidR="00C01638">
              <w:rPr>
                <w:rFonts w:cs="Arial"/>
                <w:szCs w:val="23"/>
              </w:rPr>
              <w:t>advise of any key local authority investments and achievements in 2018/19 for potential inclusion</w:t>
            </w:r>
            <w:r>
              <w:rPr>
                <w:rFonts w:cs="Arial"/>
                <w:szCs w:val="23"/>
              </w:rPr>
              <w:t>.</w:t>
            </w:r>
          </w:p>
          <w:p w14:paraId="7A6F827D" w14:textId="77777777" w:rsidR="00C638AC" w:rsidRPr="004E6251" w:rsidRDefault="00C638AC" w:rsidP="004E6251">
            <w:pPr>
              <w:rPr>
                <w:rFonts w:cs="Arial"/>
                <w:szCs w:val="23"/>
              </w:rPr>
            </w:pPr>
          </w:p>
          <w:p w14:paraId="22EDEC8C" w14:textId="36BC0541" w:rsidR="00C638AC" w:rsidRDefault="00DB2993" w:rsidP="00B36EB3">
            <w:pPr>
              <w:pStyle w:val="ListParagraph"/>
              <w:numPr>
                <w:ilvl w:val="0"/>
                <w:numId w:val="8"/>
              </w:numPr>
              <w:tabs>
                <w:tab w:val="clear" w:pos="641"/>
                <w:tab w:val="left" w:pos="1134"/>
              </w:tabs>
              <w:spacing w:before="60"/>
              <w:ind w:left="1134" w:hanging="425"/>
              <w:rPr>
                <w:rFonts w:cs="Arial"/>
                <w:szCs w:val="23"/>
              </w:rPr>
            </w:pPr>
            <w:r>
              <w:rPr>
                <w:rFonts w:cs="Arial"/>
                <w:szCs w:val="23"/>
              </w:rPr>
              <w:t>N</w:t>
            </w:r>
            <w:r w:rsidR="00192759">
              <w:rPr>
                <w:rFonts w:cs="Arial"/>
                <w:szCs w:val="23"/>
              </w:rPr>
              <w:t>ote</w:t>
            </w:r>
            <w:r w:rsidR="00C638AC">
              <w:rPr>
                <w:rFonts w:cs="Arial"/>
                <w:szCs w:val="23"/>
              </w:rPr>
              <w:t xml:space="preserve"> the </w:t>
            </w:r>
            <w:r w:rsidR="00192759">
              <w:rPr>
                <w:rFonts w:cs="Arial"/>
                <w:szCs w:val="23"/>
              </w:rPr>
              <w:t>invitation, and indicate availability to attend, an event to promote</w:t>
            </w:r>
            <w:r w:rsidR="00C638AC">
              <w:rPr>
                <w:rFonts w:cs="Arial"/>
                <w:szCs w:val="23"/>
              </w:rPr>
              <w:t xml:space="preserve"> </w:t>
            </w:r>
            <w:r>
              <w:rPr>
                <w:rFonts w:cs="Arial"/>
                <w:szCs w:val="23"/>
              </w:rPr>
              <w:t>l</w:t>
            </w:r>
            <w:r w:rsidR="00C638AC">
              <w:rPr>
                <w:rFonts w:cs="Arial"/>
                <w:szCs w:val="23"/>
              </w:rPr>
              <w:t xml:space="preserve">ocal </w:t>
            </w:r>
            <w:r>
              <w:rPr>
                <w:rFonts w:cs="Arial"/>
                <w:szCs w:val="23"/>
              </w:rPr>
              <w:t>l</w:t>
            </w:r>
            <w:r w:rsidR="00C638AC">
              <w:rPr>
                <w:rFonts w:cs="Arial"/>
                <w:szCs w:val="23"/>
              </w:rPr>
              <w:t>eadership</w:t>
            </w:r>
            <w:r w:rsidR="00192759">
              <w:rPr>
                <w:rFonts w:cs="Arial"/>
                <w:szCs w:val="23"/>
              </w:rPr>
              <w:t xml:space="preserve"> and meet with Gypsy/Traveller activists, which will be held</w:t>
            </w:r>
            <w:r w:rsidR="00C638AC">
              <w:rPr>
                <w:rFonts w:cs="Arial"/>
                <w:szCs w:val="23"/>
              </w:rPr>
              <w:t xml:space="preserve"> on </w:t>
            </w:r>
            <w:r w:rsidR="00192759">
              <w:rPr>
                <w:rFonts w:cs="Arial"/>
                <w:szCs w:val="23"/>
              </w:rPr>
              <w:t xml:space="preserve">Wednesday </w:t>
            </w:r>
            <w:r w:rsidR="00C638AC">
              <w:rPr>
                <w:rFonts w:cs="Arial"/>
                <w:szCs w:val="23"/>
              </w:rPr>
              <w:t>9 October in Edinburgh.</w:t>
            </w:r>
          </w:p>
          <w:p w14:paraId="1C988982" w14:textId="77777777" w:rsidR="00C638AC" w:rsidRPr="00C638AC" w:rsidRDefault="00C638AC" w:rsidP="00C638AC">
            <w:pPr>
              <w:tabs>
                <w:tab w:val="left" w:pos="1134"/>
              </w:tabs>
              <w:spacing w:before="60"/>
              <w:rPr>
                <w:rFonts w:cs="Arial"/>
                <w:szCs w:val="23"/>
              </w:rPr>
            </w:pPr>
          </w:p>
        </w:tc>
      </w:tr>
    </w:tbl>
    <w:p w14:paraId="06979AEB"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10B9FBDF" w14:textId="77777777" w:rsidTr="00603DCC">
        <w:tc>
          <w:tcPr>
            <w:tcW w:w="9242" w:type="dxa"/>
            <w:shd w:val="clear" w:color="auto" w:fill="auto"/>
          </w:tcPr>
          <w:p w14:paraId="011ED3A3" w14:textId="77777777" w:rsidR="0037479C" w:rsidRPr="0037479C" w:rsidRDefault="0037479C" w:rsidP="0037479C">
            <w:pPr>
              <w:spacing w:line="259" w:lineRule="auto"/>
              <w:rPr>
                <w:rFonts w:eastAsia="Calibri" w:cs="Arial"/>
                <w:b/>
                <w:szCs w:val="23"/>
              </w:rPr>
            </w:pPr>
            <w:r w:rsidRPr="0037479C">
              <w:rPr>
                <w:rFonts w:eastAsia="Calibri" w:cs="Arial"/>
                <w:b/>
                <w:szCs w:val="23"/>
              </w:rPr>
              <w:t>References</w:t>
            </w:r>
          </w:p>
          <w:p w14:paraId="16A9B26A" w14:textId="77777777" w:rsidR="0037479C" w:rsidRDefault="0037479C" w:rsidP="0037479C">
            <w:pPr>
              <w:spacing w:line="259" w:lineRule="auto"/>
              <w:rPr>
                <w:rFonts w:eastAsia="Calibri" w:cs="Arial"/>
                <w:szCs w:val="23"/>
              </w:rPr>
            </w:pPr>
            <w:r w:rsidRPr="0037479C">
              <w:rPr>
                <w:rFonts w:eastAsia="Calibri" w:cs="Arial"/>
                <w:szCs w:val="23"/>
              </w:rPr>
              <w:t>Previous reports on</w:t>
            </w:r>
            <w:r w:rsidR="00192759">
              <w:rPr>
                <w:rFonts w:eastAsia="Calibri" w:cs="Arial"/>
                <w:szCs w:val="23"/>
              </w:rPr>
              <w:t xml:space="preserve"> Improving the Lives of Scotland’s Gypsy/Travellers:</w:t>
            </w:r>
          </w:p>
          <w:p w14:paraId="072E47B5" w14:textId="77777777" w:rsidR="00192759" w:rsidRPr="0037479C" w:rsidRDefault="00192759" w:rsidP="0037479C">
            <w:pPr>
              <w:spacing w:line="259" w:lineRule="auto"/>
              <w:rPr>
                <w:rFonts w:eastAsia="Calibri" w:cs="Arial"/>
                <w:b/>
                <w:szCs w:val="23"/>
              </w:rPr>
            </w:pPr>
          </w:p>
          <w:p w14:paraId="15819667" w14:textId="77777777" w:rsidR="00192759" w:rsidRDefault="00192759" w:rsidP="00354CFD">
            <w:pPr>
              <w:pStyle w:val="paragraph"/>
              <w:numPr>
                <w:ilvl w:val="0"/>
                <w:numId w:val="9"/>
              </w:numPr>
              <w:tabs>
                <w:tab w:val="clear" w:pos="1083"/>
              </w:tabs>
              <w:spacing w:before="0" w:beforeAutospacing="0" w:after="0" w:afterAutospacing="0"/>
              <w:ind w:left="596" w:hanging="425"/>
              <w:textAlignment w:val="baseline"/>
              <w:rPr>
                <w:rStyle w:val="normaltextrun"/>
                <w:rFonts w:ascii="Arial" w:hAnsi="Arial" w:cs="Arial"/>
                <w:sz w:val="23"/>
                <w:szCs w:val="23"/>
              </w:rPr>
            </w:pPr>
            <w:r>
              <w:rPr>
                <w:rStyle w:val="normaltextrun"/>
                <w:rFonts w:ascii="Arial" w:hAnsi="Arial" w:cs="Arial"/>
                <w:sz w:val="23"/>
                <w:szCs w:val="23"/>
              </w:rPr>
              <w:t>19-06-28 Leaders Item 12 Gypsy/Traveller Action Plan Update</w:t>
            </w:r>
          </w:p>
          <w:p w14:paraId="2773AC9F" w14:textId="77777777" w:rsidR="00192759" w:rsidRDefault="00192759" w:rsidP="00354CFD">
            <w:pPr>
              <w:pStyle w:val="paragraph"/>
              <w:numPr>
                <w:ilvl w:val="0"/>
                <w:numId w:val="9"/>
              </w:numPr>
              <w:tabs>
                <w:tab w:val="clear" w:pos="1083"/>
              </w:tabs>
              <w:spacing w:before="0" w:beforeAutospacing="0" w:after="0" w:afterAutospacing="0"/>
              <w:ind w:left="596" w:hanging="425"/>
              <w:textAlignment w:val="baseline"/>
              <w:rPr>
                <w:rFonts w:ascii="Arial" w:hAnsi="Arial" w:cs="Arial"/>
                <w:sz w:val="23"/>
                <w:szCs w:val="23"/>
              </w:rPr>
            </w:pPr>
            <w:r>
              <w:rPr>
                <w:rStyle w:val="normaltextrun"/>
                <w:rFonts w:ascii="Arial" w:hAnsi="Arial" w:cs="Arial"/>
                <w:sz w:val="23"/>
                <w:szCs w:val="23"/>
              </w:rPr>
              <w:t>19-02-22 Leaders Item 02B Improving the Lives of Scotland's Gypsy-Travellers</w:t>
            </w:r>
            <w:r>
              <w:rPr>
                <w:rStyle w:val="eop"/>
                <w:rFonts w:ascii="Arial" w:hAnsi="Arial" w:cs="Arial"/>
                <w:sz w:val="23"/>
                <w:szCs w:val="23"/>
              </w:rPr>
              <w:t> </w:t>
            </w:r>
          </w:p>
          <w:p w14:paraId="1BB21EA0" w14:textId="77777777" w:rsidR="00192759" w:rsidRDefault="00192759" w:rsidP="00354CFD">
            <w:pPr>
              <w:pStyle w:val="paragraph"/>
              <w:numPr>
                <w:ilvl w:val="0"/>
                <w:numId w:val="9"/>
              </w:numPr>
              <w:tabs>
                <w:tab w:val="clear" w:pos="1083"/>
              </w:tabs>
              <w:spacing w:before="0" w:beforeAutospacing="0" w:after="0" w:afterAutospacing="0"/>
              <w:ind w:left="596" w:hanging="425"/>
              <w:textAlignment w:val="baseline"/>
              <w:rPr>
                <w:rFonts w:ascii="Arial" w:hAnsi="Arial" w:cs="Arial"/>
                <w:sz w:val="23"/>
                <w:szCs w:val="23"/>
              </w:rPr>
            </w:pPr>
            <w:r>
              <w:rPr>
                <w:rStyle w:val="normaltextrun"/>
                <w:rFonts w:ascii="Arial" w:hAnsi="Arial" w:cs="Arial"/>
                <w:sz w:val="23"/>
                <w:szCs w:val="23"/>
              </w:rPr>
              <w:t>18-12-17 CWB – Improving outcomes for Gypsy/Travellers </w:t>
            </w:r>
            <w:r>
              <w:rPr>
                <w:rStyle w:val="eop"/>
                <w:rFonts w:ascii="Arial" w:hAnsi="Arial" w:cs="Arial"/>
                <w:sz w:val="23"/>
                <w:szCs w:val="23"/>
              </w:rPr>
              <w:t> </w:t>
            </w:r>
          </w:p>
          <w:p w14:paraId="1B4DAD91" w14:textId="77777777" w:rsidR="00192759" w:rsidRDefault="00192759" w:rsidP="00354CFD">
            <w:pPr>
              <w:pStyle w:val="paragraph"/>
              <w:numPr>
                <w:ilvl w:val="0"/>
                <w:numId w:val="9"/>
              </w:numPr>
              <w:tabs>
                <w:tab w:val="clear" w:pos="1083"/>
              </w:tabs>
              <w:spacing w:before="0" w:beforeAutospacing="0" w:after="0" w:afterAutospacing="0"/>
              <w:ind w:left="596" w:hanging="425"/>
              <w:textAlignment w:val="baseline"/>
              <w:rPr>
                <w:rFonts w:ascii="Arial" w:hAnsi="Arial" w:cs="Arial"/>
                <w:sz w:val="23"/>
                <w:szCs w:val="23"/>
              </w:rPr>
            </w:pPr>
            <w:r>
              <w:rPr>
                <w:rStyle w:val="normaltextrun"/>
                <w:rFonts w:ascii="Arial" w:hAnsi="Arial" w:cs="Arial"/>
                <w:sz w:val="23"/>
                <w:szCs w:val="23"/>
              </w:rPr>
              <w:t>18-09-21 CWB – Improving outcomes for Gypsy/Travellers – housing / accommodation priorities </w:t>
            </w:r>
            <w:r>
              <w:rPr>
                <w:rStyle w:val="eop"/>
                <w:rFonts w:ascii="Arial" w:hAnsi="Arial" w:cs="Arial"/>
                <w:sz w:val="23"/>
                <w:szCs w:val="23"/>
              </w:rPr>
              <w:t> </w:t>
            </w:r>
          </w:p>
          <w:p w14:paraId="0E084FCF" w14:textId="77777777" w:rsidR="00192759" w:rsidRDefault="00192759" w:rsidP="00354CFD">
            <w:pPr>
              <w:pStyle w:val="paragraph"/>
              <w:numPr>
                <w:ilvl w:val="0"/>
                <w:numId w:val="9"/>
              </w:numPr>
              <w:tabs>
                <w:tab w:val="clear" w:pos="1083"/>
              </w:tabs>
              <w:spacing w:before="0" w:beforeAutospacing="0" w:after="0" w:afterAutospacing="0"/>
              <w:ind w:left="596" w:hanging="425"/>
              <w:textAlignment w:val="baseline"/>
              <w:rPr>
                <w:rFonts w:ascii="Arial" w:hAnsi="Arial" w:cs="Arial"/>
                <w:sz w:val="23"/>
                <w:szCs w:val="23"/>
              </w:rPr>
            </w:pPr>
            <w:r>
              <w:rPr>
                <w:rStyle w:val="normaltextrun"/>
                <w:rFonts w:ascii="Arial" w:hAnsi="Arial" w:cs="Arial"/>
                <w:sz w:val="23"/>
                <w:szCs w:val="23"/>
              </w:rPr>
              <w:t>18-06-22 CWB – Improving Gypsy/Travellers Lives </w:t>
            </w:r>
            <w:r>
              <w:rPr>
                <w:rStyle w:val="eop"/>
                <w:rFonts w:ascii="Arial" w:hAnsi="Arial" w:cs="Arial"/>
                <w:sz w:val="23"/>
                <w:szCs w:val="23"/>
              </w:rPr>
              <w:t> </w:t>
            </w:r>
          </w:p>
          <w:p w14:paraId="2BC0D062" w14:textId="77777777" w:rsidR="007C4D60" w:rsidRDefault="00192759" w:rsidP="00354CFD">
            <w:pPr>
              <w:pStyle w:val="paragraph"/>
              <w:numPr>
                <w:ilvl w:val="0"/>
                <w:numId w:val="9"/>
              </w:numPr>
              <w:tabs>
                <w:tab w:val="clear" w:pos="1083"/>
              </w:tabs>
              <w:spacing w:before="0" w:beforeAutospacing="0" w:after="0" w:afterAutospacing="0"/>
              <w:ind w:left="596" w:hanging="425"/>
              <w:textAlignment w:val="baseline"/>
              <w:rPr>
                <w:rStyle w:val="normaltextrun"/>
                <w:rFonts w:ascii="Arial" w:hAnsi="Arial" w:cs="Arial"/>
                <w:sz w:val="23"/>
                <w:szCs w:val="23"/>
              </w:rPr>
            </w:pPr>
            <w:r>
              <w:rPr>
                <w:rStyle w:val="normaltextrun"/>
                <w:rFonts w:ascii="Arial" w:hAnsi="Arial" w:cs="Arial"/>
                <w:sz w:val="23"/>
                <w:szCs w:val="23"/>
              </w:rPr>
              <w:t>18-03-11 CWB – Improving outcomes for Gypsy/Travellers</w:t>
            </w:r>
          </w:p>
          <w:p w14:paraId="6FEA75E6" w14:textId="17F84D79" w:rsidR="00DB2993" w:rsidRPr="00192759" w:rsidRDefault="00DB2993" w:rsidP="00DB2993">
            <w:pPr>
              <w:pStyle w:val="paragraph"/>
              <w:spacing w:before="0" w:beforeAutospacing="0" w:after="0" w:afterAutospacing="0"/>
              <w:ind w:left="1083"/>
              <w:textAlignment w:val="baseline"/>
              <w:rPr>
                <w:rFonts w:ascii="Arial" w:hAnsi="Arial" w:cs="Arial"/>
                <w:sz w:val="23"/>
                <w:szCs w:val="23"/>
              </w:rPr>
            </w:pPr>
          </w:p>
        </w:tc>
      </w:tr>
    </w:tbl>
    <w:p w14:paraId="4A0046E5" w14:textId="77777777" w:rsidR="00DB4B23" w:rsidRDefault="00DB4B23" w:rsidP="00AF101F">
      <w:pPr>
        <w:pStyle w:val="Heading2"/>
        <w:jc w:val="left"/>
      </w:pPr>
    </w:p>
    <w:p w14:paraId="07AC9177" w14:textId="77777777" w:rsidR="00DB4B23" w:rsidRDefault="00DB4B23"/>
    <w:p w14:paraId="025546A5" w14:textId="77777777" w:rsidR="000F5EE9" w:rsidRDefault="000F5EE9" w:rsidP="00AF101F">
      <w:pPr>
        <w:jc w:val="right"/>
      </w:pPr>
    </w:p>
    <w:p w14:paraId="386DA6DC" w14:textId="16A66FFB" w:rsidR="00C638AC" w:rsidRDefault="00E21351" w:rsidP="00C638AC">
      <w:pPr>
        <w:rPr>
          <w:b/>
        </w:rPr>
      </w:pPr>
      <w:r>
        <w:rPr>
          <w:b/>
        </w:rPr>
        <w:t>Eloise Nutbrown</w:t>
      </w:r>
    </w:p>
    <w:p w14:paraId="0A22B6FF" w14:textId="527EC08E" w:rsidR="00E21351" w:rsidRDefault="00C415C9" w:rsidP="00C638AC">
      <w:pPr>
        <w:rPr>
          <w:b/>
        </w:rPr>
      </w:pPr>
      <w:r>
        <w:rPr>
          <w:b/>
        </w:rPr>
        <w:t>Policy Manager – Migration, Population and Diversity</w:t>
      </w:r>
    </w:p>
    <w:p w14:paraId="63ADD788" w14:textId="0B83C261" w:rsidR="00C415C9" w:rsidRDefault="00C94B80" w:rsidP="00C638AC">
      <w:pPr>
        <w:rPr>
          <w:b/>
        </w:rPr>
      </w:pPr>
      <w:hyperlink r:id="rId13" w:history="1">
        <w:r w:rsidR="00C415C9" w:rsidRPr="00653E73">
          <w:rPr>
            <w:rStyle w:val="Hyperlink"/>
            <w:b/>
          </w:rPr>
          <w:t>eloise@cosla.gov.uk</w:t>
        </w:r>
      </w:hyperlink>
    </w:p>
    <w:p w14:paraId="11AAB1F9" w14:textId="347EB056" w:rsidR="00C415C9" w:rsidRDefault="008D65E6" w:rsidP="00C638AC">
      <w:pPr>
        <w:rPr>
          <w:b/>
        </w:rPr>
      </w:pPr>
      <w:r>
        <w:rPr>
          <w:b/>
        </w:rPr>
        <w:t>0</w:t>
      </w:r>
      <w:r w:rsidRPr="008D65E6">
        <w:rPr>
          <w:b/>
        </w:rPr>
        <w:t>131</w:t>
      </w:r>
      <w:r>
        <w:rPr>
          <w:b/>
        </w:rPr>
        <w:t xml:space="preserve"> </w:t>
      </w:r>
      <w:r w:rsidRPr="008D65E6">
        <w:rPr>
          <w:b/>
        </w:rPr>
        <w:t>474</w:t>
      </w:r>
      <w:r>
        <w:rPr>
          <w:b/>
        </w:rPr>
        <w:t xml:space="preserve"> </w:t>
      </w:r>
      <w:r w:rsidRPr="008D65E6">
        <w:rPr>
          <w:b/>
        </w:rPr>
        <w:t>9245</w:t>
      </w:r>
    </w:p>
    <w:p w14:paraId="4B31FDE2" w14:textId="77777777" w:rsidR="00E21351" w:rsidRDefault="00E21351" w:rsidP="00C638AC">
      <w:pPr>
        <w:rPr>
          <w:b/>
        </w:rPr>
      </w:pPr>
    </w:p>
    <w:p w14:paraId="61A72814" w14:textId="77777777" w:rsidR="00C638AC" w:rsidRDefault="00C638AC" w:rsidP="00C638AC">
      <w:pPr>
        <w:rPr>
          <w:b/>
        </w:rPr>
      </w:pPr>
    </w:p>
    <w:p w14:paraId="64B95F28" w14:textId="77777777" w:rsidR="00C638AC" w:rsidRPr="00C638AC" w:rsidRDefault="00C638AC" w:rsidP="00C638AC">
      <w:pPr>
        <w:jc w:val="right"/>
        <w:rPr>
          <w:b/>
        </w:rPr>
      </w:pPr>
      <w:r>
        <w:rPr>
          <w:b/>
        </w:rPr>
        <w:t>September 2019</w:t>
      </w:r>
    </w:p>
    <w:p w14:paraId="36845DD8" w14:textId="77777777" w:rsidR="000F5EE9" w:rsidRDefault="000F5EE9" w:rsidP="000F5EE9"/>
    <w:p w14:paraId="0F10F8EB" w14:textId="77777777" w:rsidR="000F5EE9" w:rsidRDefault="000F5EE9" w:rsidP="000F5EE9"/>
    <w:p w14:paraId="192A13DC" w14:textId="77777777" w:rsidR="000F5EE9" w:rsidRDefault="000F5EE9" w:rsidP="000F5EE9"/>
    <w:p w14:paraId="7E489325" w14:textId="77777777" w:rsidR="000F5EE9" w:rsidRDefault="000F5EE9" w:rsidP="000F5EE9"/>
    <w:p w14:paraId="4141E36F" w14:textId="77777777" w:rsidR="000F5EE9" w:rsidRDefault="000F5EE9" w:rsidP="000F5EE9"/>
    <w:p w14:paraId="17BEEFDF" w14:textId="77777777" w:rsidR="000F5EE9" w:rsidRDefault="000F5EE9" w:rsidP="000F5EE9"/>
    <w:p w14:paraId="3E8347A9" w14:textId="77777777" w:rsidR="000F5EE9" w:rsidRDefault="000F5EE9" w:rsidP="00DB2993"/>
    <w:p w14:paraId="4D610280" w14:textId="77777777" w:rsidR="00AF101F" w:rsidRDefault="00AF101F" w:rsidP="00C01638">
      <w:pPr>
        <w:ind w:left="7920"/>
        <w:jc w:val="center"/>
      </w:pPr>
      <w:r>
        <w:rPr>
          <w:noProof/>
          <w:lang w:eastAsia="en-GB"/>
        </w:rPr>
        <w:lastRenderedPageBreak/>
        <w:drawing>
          <wp:inline distT="0" distB="0" distL="0" distR="0" wp14:anchorId="66CF1F2A" wp14:editId="32EB6C5E">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1DA9B5C1" w14:textId="224844C2" w:rsidR="005B48ED" w:rsidRDefault="00C638AC" w:rsidP="00C01638">
      <w:pPr>
        <w:jc w:val="center"/>
        <w:rPr>
          <w:b/>
          <w:u w:val="single"/>
        </w:rPr>
      </w:pPr>
      <w:r>
        <w:rPr>
          <w:b/>
          <w:u w:val="single"/>
        </w:rPr>
        <w:t>Gypsy/Traveller Action Plan</w:t>
      </w:r>
    </w:p>
    <w:p w14:paraId="12AE6B02" w14:textId="77777777" w:rsidR="00AF101F" w:rsidRPr="0026371F" w:rsidRDefault="00AF101F" w:rsidP="00C01638">
      <w:pPr>
        <w:rPr>
          <w:b/>
          <w:u w:val="single"/>
        </w:rPr>
      </w:pPr>
    </w:p>
    <w:p w14:paraId="484BE08D" w14:textId="77777777" w:rsidR="00DB4B23" w:rsidRDefault="00040A96">
      <w:pPr>
        <w:pStyle w:val="Heading1"/>
        <w:jc w:val="both"/>
      </w:pPr>
      <w:r>
        <w:t>Purpose</w:t>
      </w:r>
    </w:p>
    <w:p w14:paraId="21F25D3D" w14:textId="69855B11" w:rsidR="00C01638" w:rsidRDefault="00A65645" w:rsidP="00C01638">
      <w:pPr>
        <w:pStyle w:val="ListNumber"/>
        <w:spacing w:before="240"/>
      </w:pPr>
      <w:r>
        <w:t xml:space="preserve">This paper </w:t>
      </w:r>
      <w:r w:rsidR="00C01638">
        <w:t xml:space="preserve">advises the </w:t>
      </w:r>
      <w:r>
        <w:t xml:space="preserve">Board on </w:t>
      </w:r>
      <w:r w:rsidR="00C01638">
        <w:t xml:space="preserve">the </w:t>
      </w:r>
      <w:r w:rsidR="00BE4F4A">
        <w:t>finalising</w:t>
      </w:r>
      <w:r w:rsidR="00C01638">
        <w:t xml:space="preserve"> of the</w:t>
      </w:r>
      <w:r w:rsidR="0029291C">
        <w:t xml:space="preserve"> joint action plan </w:t>
      </w:r>
      <w:r w:rsidR="00C01638">
        <w:t xml:space="preserve">with Scottish Government </w:t>
      </w:r>
      <w:r w:rsidR="0029291C">
        <w:t xml:space="preserve">to </w:t>
      </w:r>
      <w:r w:rsidR="00C01638">
        <w:t>‘i</w:t>
      </w:r>
      <w:r w:rsidR="0029291C">
        <w:t>mprove the lives of Scotland’s Gypsy/Travellers</w:t>
      </w:r>
      <w:r w:rsidR="00C01638">
        <w:t>’</w:t>
      </w:r>
      <w:r w:rsidR="00DB2993">
        <w:t>,</w:t>
      </w:r>
      <w:r w:rsidR="00C01638">
        <w:t xml:space="preserve"> and </w:t>
      </w:r>
      <w:r w:rsidR="008A2540">
        <w:t xml:space="preserve">updates </w:t>
      </w:r>
      <w:r w:rsidR="00C01638">
        <w:t>on current progress in meeting Leaders’ requirements for publication.</w:t>
      </w:r>
    </w:p>
    <w:p w14:paraId="69EFA2BB" w14:textId="3967625A" w:rsidR="008A2540" w:rsidRDefault="00C01638" w:rsidP="008A2540">
      <w:pPr>
        <w:pStyle w:val="ListNumber"/>
        <w:spacing w:before="240"/>
      </w:pPr>
      <w:r>
        <w:t xml:space="preserve">The paper </w:t>
      </w:r>
      <w:r w:rsidR="00BE4F4A">
        <w:t xml:space="preserve">invites comment on the action plan and, in particular, </w:t>
      </w:r>
      <w:r>
        <w:t>asks for examples of</w:t>
      </w:r>
      <w:r w:rsidR="008A2540">
        <w:t xml:space="preserve"> positive</w:t>
      </w:r>
      <w:r>
        <w:t xml:space="preserve"> local authorit</w:t>
      </w:r>
      <w:r w:rsidR="008A2540">
        <w:t xml:space="preserve">y investments and achievements in their work with Gypsy/Traveller communities locally, which could potentially be included in the introduction to the plan. </w:t>
      </w:r>
      <w:r w:rsidR="00DB2993">
        <w:t xml:space="preserve"> </w:t>
      </w:r>
      <w:r w:rsidR="008A2540">
        <w:t xml:space="preserve">It also encourages members to promote, and where possible attend, an event planned for Wednesday 9 October in Edinburgh, to potentially launch the action plan and promote </w:t>
      </w:r>
      <w:r w:rsidR="00DB2993">
        <w:t>l</w:t>
      </w:r>
      <w:r w:rsidR="008A2540">
        <w:t xml:space="preserve">ocal </w:t>
      </w:r>
      <w:r w:rsidR="00DB2993">
        <w:t>l</w:t>
      </w:r>
      <w:r w:rsidR="008A2540">
        <w:t>eadership.</w:t>
      </w:r>
    </w:p>
    <w:p w14:paraId="2942DB44" w14:textId="77777777" w:rsidR="0029291C" w:rsidRDefault="0048106A" w:rsidP="0029291C">
      <w:pPr>
        <w:pStyle w:val="Heading1"/>
        <w:jc w:val="both"/>
      </w:pPr>
      <w:r>
        <w:t>Current COSLA Position</w:t>
      </w:r>
    </w:p>
    <w:p w14:paraId="04E298CC" w14:textId="77777777" w:rsidR="0029291C" w:rsidRPr="0029291C" w:rsidRDefault="0029291C" w:rsidP="0029291C"/>
    <w:p w14:paraId="040C7C77" w14:textId="7E755DA0" w:rsidR="00C01638" w:rsidRPr="00C01638" w:rsidRDefault="002058C0" w:rsidP="00C01638">
      <w:pPr>
        <w:pStyle w:val="ListNumber"/>
        <w:rPr>
          <w:rStyle w:val="normaltextrun"/>
          <w:szCs w:val="32"/>
        </w:rPr>
      </w:pPr>
      <w:r>
        <w:rPr>
          <w:rStyle w:val="normaltextrun"/>
          <w:rFonts w:cs="Arial"/>
          <w:szCs w:val="23"/>
        </w:rPr>
        <w:t xml:space="preserve">COSLA officers have been working closely with civil servants </w:t>
      </w:r>
      <w:r w:rsidR="00C01638">
        <w:rPr>
          <w:rStyle w:val="normaltextrun"/>
          <w:rFonts w:cs="Arial"/>
          <w:szCs w:val="23"/>
        </w:rPr>
        <w:t>to</w:t>
      </w:r>
      <w:r>
        <w:rPr>
          <w:rStyle w:val="normaltextrun"/>
          <w:rFonts w:cs="Arial"/>
          <w:szCs w:val="23"/>
        </w:rPr>
        <w:t xml:space="preserve"> </w:t>
      </w:r>
      <w:r w:rsidR="008A2540">
        <w:rPr>
          <w:rStyle w:val="normaltextrun"/>
          <w:rFonts w:cs="Arial"/>
          <w:szCs w:val="23"/>
        </w:rPr>
        <w:t>develop</w:t>
      </w:r>
      <w:r>
        <w:rPr>
          <w:rStyle w:val="normaltextrun"/>
          <w:rFonts w:cs="Arial"/>
          <w:szCs w:val="23"/>
        </w:rPr>
        <w:t xml:space="preserve"> a joint action plan</w:t>
      </w:r>
      <w:r w:rsidR="00C01638" w:rsidRPr="00C01638">
        <w:rPr>
          <w:rStyle w:val="normaltextrun"/>
          <w:rFonts w:cs="Arial"/>
          <w:szCs w:val="23"/>
        </w:rPr>
        <w:t xml:space="preserve"> </w:t>
      </w:r>
      <w:r w:rsidR="00C01638">
        <w:rPr>
          <w:rStyle w:val="normaltextrun"/>
          <w:rFonts w:cs="Arial"/>
          <w:szCs w:val="23"/>
        </w:rPr>
        <w:t xml:space="preserve">to improve the lives of Gypsy/Travellers in Scotland. </w:t>
      </w:r>
      <w:r w:rsidR="00DB2993">
        <w:rPr>
          <w:rStyle w:val="normaltextrun"/>
          <w:rFonts w:cs="Arial"/>
          <w:szCs w:val="23"/>
        </w:rPr>
        <w:t xml:space="preserve"> </w:t>
      </w:r>
      <w:r w:rsidR="00C01638" w:rsidRPr="00C01638">
        <w:rPr>
          <w:rStyle w:val="normaltextrun"/>
          <w:rFonts w:cs="Arial"/>
          <w:szCs w:val="23"/>
        </w:rPr>
        <w:t>Leaders and the CWB have previously approved the five thematic areas under which actions are being developed and have agreed to publishing the plan on a partnership basis. </w:t>
      </w:r>
    </w:p>
    <w:p w14:paraId="6E0F971A" w14:textId="77777777" w:rsidR="00C01638" w:rsidRPr="00C01638" w:rsidRDefault="00C01638" w:rsidP="00C01638">
      <w:pPr>
        <w:pStyle w:val="ListNumber"/>
        <w:numPr>
          <w:ilvl w:val="0"/>
          <w:numId w:val="0"/>
        </w:numPr>
        <w:ind w:left="567"/>
        <w:rPr>
          <w:rStyle w:val="normaltextrun"/>
          <w:szCs w:val="32"/>
        </w:rPr>
      </w:pPr>
    </w:p>
    <w:p w14:paraId="6724B149" w14:textId="5456A134" w:rsidR="0029291C" w:rsidRPr="00192759" w:rsidRDefault="0029291C" w:rsidP="00192759">
      <w:pPr>
        <w:pStyle w:val="ListNumber"/>
        <w:rPr>
          <w:rStyle w:val="normaltextrun"/>
          <w:szCs w:val="32"/>
        </w:rPr>
      </w:pPr>
      <w:r>
        <w:rPr>
          <w:rStyle w:val="normaltextrun"/>
          <w:rFonts w:cs="Arial"/>
          <w:szCs w:val="23"/>
        </w:rPr>
        <w:t>In June, Leaders agreed that COSLA should lobby for three specific commitments from Scottish Government</w:t>
      </w:r>
      <w:r w:rsidR="00C01638">
        <w:rPr>
          <w:rStyle w:val="normaltextrun"/>
          <w:rFonts w:cs="Arial"/>
          <w:szCs w:val="23"/>
        </w:rPr>
        <w:t xml:space="preserve"> as part of this work</w:t>
      </w:r>
      <w:r>
        <w:rPr>
          <w:rStyle w:val="normaltextrun"/>
          <w:rFonts w:cs="Arial"/>
          <w:szCs w:val="23"/>
        </w:rPr>
        <w:t>.</w:t>
      </w:r>
      <w:r>
        <w:rPr>
          <w:rStyle w:val="eop"/>
          <w:rFonts w:cs="Arial"/>
          <w:szCs w:val="23"/>
        </w:rPr>
        <w:t> </w:t>
      </w:r>
      <w:r w:rsidR="00DB2993">
        <w:rPr>
          <w:rStyle w:val="eop"/>
          <w:rFonts w:cs="Arial"/>
          <w:szCs w:val="23"/>
        </w:rPr>
        <w:t xml:space="preserve"> </w:t>
      </w:r>
      <w:r w:rsidRPr="00192759">
        <w:rPr>
          <w:rStyle w:val="normaltextrun"/>
          <w:rFonts w:cs="Arial"/>
          <w:szCs w:val="23"/>
        </w:rPr>
        <w:t>It was agreed that officers would seek to secure these, </w:t>
      </w:r>
      <w:r w:rsidRPr="00192759">
        <w:rPr>
          <w:rStyle w:val="advancedproofingissue"/>
          <w:rFonts w:cs="Arial"/>
          <w:szCs w:val="23"/>
        </w:rPr>
        <w:t>and also</w:t>
      </w:r>
      <w:r w:rsidRPr="00192759">
        <w:rPr>
          <w:rStyle w:val="normaltextrun"/>
          <w:rFonts w:cs="Arial"/>
          <w:szCs w:val="23"/>
        </w:rPr>
        <w:t xml:space="preserve"> participate in a Short Life Working Group to agree the detail of a joint Action Plan.  Leaders </w:t>
      </w:r>
      <w:r w:rsidR="00DB2993">
        <w:rPr>
          <w:rStyle w:val="normaltextrun"/>
          <w:rFonts w:cs="Arial"/>
          <w:szCs w:val="23"/>
        </w:rPr>
        <w:t xml:space="preserve">have </w:t>
      </w:r>
      <w:r w:rsidRPr="00192759">
        <w:rPr>
          <w:rStyle w:val="normaltextrun"/>
          <w:rFonts w:cs="Arial"/>
          <w:szCs w:val="23"/>
        </w:rPr>
        <w:t xml:space="preserve">asked that the </w:t>
      </w:r>
      <w:r w:rsidR="00DB2993">
        <w:rPr>
          <w:rStyle w:val="normaltextrun"/>
          <w:rFonts w:cs="Arial"/>
          <w:szCs w:val="23"/>
        </w:rPr>
        <w:t xml:space="preserve">finalised </w:t>
      </w:r>
      <w:r w:rsidRPr="00192759">
        <w:rPr>
          <w:rStyle w:val="normaltextrun"/>
          <w:rFonts w:cs="Arial"/>
          <w:szCs w:val="23"/>
        </w:rPr>
        <w:t>action plan be brought for their consideration in September.</w:t>
      </w:r>
      <w:r w:rsidRPr="00192759">
        <w:rPr>
          <w:rStyle w:val="eop"/>
          <w:rFonts w:cs="Arial"/>
          <w:szCs w:val="23"/>
        </w:rPr>
        <w:t> </w:t>
      </w:r>
    </w:p>
    <w:p w14:paraId="05B22CA4" w14:textId="77777777" w:rsidR="002058C0" w:rsidRDefault="0048106A" w:rsidP="002058C0">
      <w:pPr>
        <w:pStyle w:val="Heading1"/>
        <w:jc w:val="both"/>
      </w:pPr>
      <w:r>
        <w:t>What is changing</w:t>
      </w:r>
      <w:r w:rsidR="00040A96">
        <w:t>?</w:t>
      </w:r>
    </w:p>
    <w:p w14:paraId="1F67515E" w14:textId="77777777" w:rsidR="00192759" w:rsidRDefault="00192759" w:rsidP="00192759"/>
    <w:p w14:paraId="59A9490E" w14:textId="77777777" w:rsidR="00192759" w:rsidRDefault="00192759" w:rsidP="00192759">
      <w:pPr>
        <w:rPr>
          <w:i/>
        </w:rPr>
      </w:pPr>
      <w:r>
        <w:rPr>
          <w:i/>
        </w:rPr>
        <w:t>Action Plan</w:t>
      </w:r>
    </w:p>
    <w:p w14:paraId="4E6489FB" w14:textId="77777777" w:rsidR="00192759" w:rsidRPr="00192759" w:rsidRDefault="00192759" w:rsidP="00192759">
      <w:pPr>
        <w:rPr>
          <w:i/>
        </w:rPr>
      </w:pPr>
    </w:p>
    <w:p w14:paraId="020E519B" w14:textId="75B1B6DC" w:rsidR="00C01638" w:rsidRPr="00C01638" w:rsidRDefault="00C01638" w:rsidP="00C01638">
      <w:pPr>
        <w:pStyle w:val="ListNumber"/>
        <w:rPr>
          <w:rStyle w:val="eop"/>
          <w:szCs w:val="32"/>
        </w:rPr>
      </w:pPr>
      <w:r>
        <w:rPr>
          <w:rStyle w:val="normaltextrun"/>
          <w:rFonts w:cs="Arial"/>
          <w:szCs w:val="23"/>
        </w:rPr>
        <w:t xml:space="preserve">COSLA </w:t>
      </w:r>
      <w:r w:rsidR="00BE4F4A">
        <w:rPr>
          <w:rStyle w:val="normaltextrun"/>
          <w:rFonts w:cs="Arial"/>
          <w:szCs w:val="23"/>
        </w:rPr>
        <w:t>o</w:t>
      </w:r>
      <w:r>
        <w:rPr>
          <w:rStyle w:val="normaltextrun"/>
          <w:rFonts w:cs="Arial"/>
          <w:szCs w:val="23"/>
        </w:rPr>
        <w:t>fficers and civil servants have now</w:t>
      </w:r>
      <w:r w:rsidR="00BE4F4A">
        <w:rPr>
          <w:rStyle w:val="normaltextrun"/>
          <w:rFonts w:cs="Arial"/>
          <w:szCs w:val="23"/>
        </w:rPr>
        <w:t xml:space="preserve">, subject to any final amendments, </w:t>
      </w:r>
      <w:r>
        <w:rPr>
          <w:rStyle w:val="normaltextrun"/>
          <w:rFonts w:cs="Arial"/>
          <w:szCs w:val="23"/>
        </w:rPr>
        <w:t>finalised the action plan</w:t>
      </w:r>
      <w:r w:rsidR="00BE4F4A">
        <w:rPr>
          <w:rStyle w:val="normaltextrun"/>
          <w:rFonts w:cs="Arial"/>
          <w:szCs w:val="23"/>
        </w:rPr>
        <w:t xml:space="preserve">.  It is attached at </w:t>
      </w:r>
      <w:bookmarkStart w:id="0" w:name="_GoBack"/>
      <w:r w:rsidR="00BE4F4A">
        <w:rPr>
          <w:rStyle w:val="normaltextrun"/>
          <w:rFonts w:cs="Arial"/>
          <w:szCs w:val="23"/>
        </w:rPr>
        <w:t>Appendi</w:t>
      </w:r>
      <w:bookmarkEnd w:id="0"/>
      <w:r w:rsidR="00BE4F4A">
        <w:rPr>
          <w:rStyle w:val="normaltextrun"/>
          <w:rFonts w:cs="Arial"/>
          <w:szCs w:val="23"/>
        </w:rPr>
        <w:t xml:space="preserve">x </w:t>
      </w:r>
      <w:r w:rsidR="00F87391">
        <w:rPr>
          <w:rStyle w:val="normaltextrun"/>
          <w:rFonts w:cs="Arial"/>
          <w:szCs w:val="23"/>
        </w:rPr>
        <w:t>A</w:t>
      </w:r>
      <w:r>
        <w:rPr>
          <w:rStyle w:val="normaltextrun"/>
          <w:rFonts w:cs="Arial"/>
          <w:szCs w:val="23"/>
        </w:rPr>
        <w:t xml:space="preserve">. </w:t>
      </w:r>
      <w:r w:rsidR="00BE4F4A">
        <w:rPr>
          <w:rStyle w:val="normaltextrun"/>
          <w:rFonts w:cs="Arial"/>
          <w:szCs w:val="23"/>
        </w:rPr>
        <w:t xml:space="preserve"> </w:t>
      </w:r>
      <w:r>
        <w:rPr>
          <w:rStyle w:val="normaltextrun"/>
          <w:rFonts w:cs="Arial"/>
          <w:szCs w:val="23"/>
        </w:rPr>
        <w:t>It sets out key commitments and high-level actions that will be taken during the delivery period (October 2019</w:t>
      </w:r>
      <w:r w:rsidR="00BE4F4A">
        <w:rPr>
          <w:rStyle w:val="normaltextrun"/>
          <w:rFonts w:cs="Arial"/>
          <w:szCs w:val="23"/>
        </w:rPr>
        <w:t xml:space="preserve"> </w:t>
      </w:r>
      <w:r>
        <w:rPr>
          <w:rStyle w:val="normaltextrun"/>
          <w:rFonts w:cs="Arial"/>
          <w:szCs w:val="23"/>
        </w:rPr>
        <w:t>- March 2021)</w:t>
      </w:r>
      <w:r w:rsidR="008A2540">
        <w:rPr>
          <w:rStyle w:val="normaltextrun"/>
          <w:rFonts w:cs="Arial"/>
          <w:szCs w:val="23"/>
        </w:rPr>
        <w:t>.</w:t>
      </w:r>
      <w:r>
        <w:rPr>
          <w:rStyle w:val="normaltextrun"/>
          <w:rFonts w:cs="Arial"/>
          <w:szCs w:val="23"/>
        </w:rPr>
        <w:t> </w:t>
      </w:r>
      <w:r w:rsidR="00BE4F4A">
        <w:rPr>
          <w:rStyle w:val="normaltextrun"/>
          <w:rFonts w:cs="Arial"/>
          <w:szCs w:val="23"/>
        </w:rPr>
        <w:t xml:space="preserve"> </w:t>
      </w:r>
      <w:r>
        <w:rPr>
          <w:rStyle w:val="normaltextrun"/>
          <w:rFonts w:cs="Arial"/>
          <w:szCs w:val="23"/>
        </w:rPr>
        <w:t>The actions focus on supporting leadership and culture change, as well as strengthening delivery of existing public sector equality duties.</w:t>
      </w:r>
      <w:r>
        <w:rPr>
          <w:rStyle w:val="eop"/>
          <w:rFonts w:cs="Arial"/>
          <w:szCs w:val="23"/>
        </w:rPr>
        <w:t> </w:t>
      </w:r>
    </w:p>
    <w:p w14:paraId="7A5D5E9A" w14:textId="77777777" w:rsidR="00C01638" w:rsidRPr="00C01638" w:rsidRDefault="00C01638" w:rsidP="00C01638">
      <w:pPr>
        <w:pStyle w:val="ListNumber"/>
        <w:numPr>
          <w:ilvl w:val="0"/>
          <w:numId w:val="0"/>
        </w:numPr>
        <w:ind w:left="567"/>
        <w:rPr>
          <w:rStyle w:val="normaltextrun"/>
          <w:szCs w:val="32"/>
        </w:rPr>
      </w:pPr>
    </w:p>
    <w:p w14:paraId="6B033C19" w14:textId="35732BB0" w:rsidR="00C01638" w:rsidRPr="00C01638" w:rsidRDefault="00C01638" w:rsidP="00C01638">
      <w:pPr>
        <w:pStyle w:val="ListNumber"/>
        <w:rPr>
          <w:szCs w:val="32"/>
        </w:rPr>
      </w:pPr>
      <w:r>
        <w:rPr>
          <w:rStyle w:val="normaltextrun"/>
          <w:rFonts w:cs="Arial"/>
          <w:szCs w:val="23"/>
        </w:rPr>
        <w:t>D</w:t>
      </w:r>
      <w:r w:rsidRPr="00C01638">
        <w:rPr>
          <w:rStyle w:val="normaltextrun"/>
          <w:rFonts w:cs="Arial"/>
          <w:szCs w:val="23"/>
        </w:rPr>
        <w:t>raft actions have been shared with ALACHO, ADES, the Scottish Council Equality Network and discussed with the Local Authority Housing Network.  SOLACE have also considered the principles behind the plan and the purpose of this partnership on two occasions.</w:t>
      </w:r>
      <w:r w:rsidRPr="00C01638">
        <w:rPr>
          <w:rStyle w:val="eop"/>
          <w:rFonts w:cs="Arial"/>
          <w:szCs w:val="23"/>
        </w:rPr>
        <w:t> </w:t>
      </w:r>
      <w:r w:rsidRPr="00C01638">
        <w:rPr>
          <w:rStyle w:val="normaltextrun"/>
          <w:rFonts w:cs="Arial"/>
          <w:szCs w:val="23"/>
        </w:rPr>
        <w:t>Actions have additionally been considered and discussed at a political level</w:t>
      </w:r>
      <w:r w:rsidR="00BE4F4A">
        <w:rPr>
          <w:rStyle w:val="normaltextrun"/>
          <w:rFonts w:cs="Arial"/>
          <w:szCs w:val="23"/>
        </w:rPr>
        <w:t>, both</w:t>
      </w:r>
      <w:r w:rsidRPr="00C01638">
        <w:rPr>
          <w:rStyle w:val="normaltextrun"/>
          <w:rFonts w:cs="Arial"/>
          <w:szCs w:val="23"/>
        </w:rPr>
        <w:t xml:space="preserve"> by the Community Wellbeing Board and </w:t>
      </w:r>
      <w:r w:rsidR="00BE4F4A">
        <w:rPr>
          <w:rStyle w:val="normaltextrun"/>
          <w:rFonts w:cs="Arial"/>
          <w:szCs w:val="23"/>
        </w:rPr>
        <w:t xml:space="preserve">the </w:t>
      </w:r>
      <w:r w:rsidRPr="00C01638">
        <w:rPr>
          <w:rStyle w:val="normaltextrun"/>
          <w:rFonts w:cs="Arial"/>
          <w:szCs w:val="23"/>
        </w:rPr>
        <w:t xml:space="preserve">Children and Young People Board.  </w:t>
      </w:r>
    </w:p>
    <w:p w14:paraId="7625691D" w14:textId="77777777" w:rsidR="00C01638" w:rsidRPr="00C01638" w:rsidRDefault="00C01638" w:rsidP="00C01638">
      <w:pPr>
        <w:pStyle w:val="ListNumber"/>
        <w:numPr>
          <w:ilvl w:val="0"/>
          <w:numId w:val="0"/>
        </w:numPr>
        <w:ind w:left="567"/>
        <w:rPr>
          <w:rStyle w:val="normaltextrun"/>
        </w:rPr>
      </w:pPr>
    </w:p>
    <w:p w14:paraId="32BA7BB2" w14:textId="77777777" w:rsidR="00354CFD" w:rsidRDefault="002058C0" w:rsidP="00C01638">
      <w:pPr>
        <w:pStyle w:val="ListNumber"/>
        <w:rPr>
          <w:rStyle w:val="normaltextrun"/>
          <w:rFonts w:cs="Arial"/>
          <w:szCs w:val="23"/>
        </w:rPr>
      </w:pPr>
      <w:r>
        <w:rPr>
          <w:rStyle w:val="normaltextrun"/>
          <w:rFonts w:cs="Arial"/>
          <w:szCs w:val="23"/>
        </w:rPr>
        <w:t>The draft plan clarifies the delivery approach, which is proposed to be a shared responsibility and based on local need and priorities (i.e. there is not an expectation that individual local authorities will take forward or contribute to every action specified).  </w:t>
      </w:r>
    </w:p>
    <w:p w14:paraId="1988AAD8" w14:textId="77777777" w:rsidR="00354CFD" w:rsidRDefault="00354CFD">
      <w:pPr>
        <w:rPr>
          <w:rStyle w:val="normaltextrun"/>
          <w:rFonts w:cs="Arial"/>
          <w:szCs w:val="23"/>
        </w:rPr>
      </w:pPr>
      <w:r>
        <w:rPr>
          <w:rStyle w:val="normaltextrun"/>
          <w:rFonts w:cs="Arial"/>
          <w:szCs w:val="23"/>
        </w:rPr>
        <w:br w:type="page"/>
      </w:r>
    </w:p>
    <w:p w14:paraId="143E7C3E" w14:textId="3728210C" w:rsidR="00C01638" w:rsidRPr="008A2540" w:rsidRDefault="002058C0" w:rsidP="00354CFD">
      <w:pPr>
        <w:pStyle w:val="ListNumber"/>
        <w:numPr>
          <w:ilvl w:val="0"/>
          <w:numId w:val="0"/>
        </w:numPr>
        <w:ind w:left="567"/>
        <w:rPr>
          <w:rStyle w:val="eop"/>
        </w:rPr>
      </w:pPr>
      <w:r>
        <w:rPr>
          <w:rStyle w:val="normaltextrun"/>
          <w:rFonts w:cs="Arial"/>
          <w:szCs w:val="23"/>
        </w:rPr>
        <w:lastRenderedPageBreak/>
        <w:t>Achievements and progress will be captured through the continuation of the Ministerial Working Group and relevant officer groups (which include COSLA and Scottish Government representation).</w:t>
      </w:r>
      <w:r>
        <w:rPr>
          <w:rStyle w:val="eop"/>
          <w:rFonts w:cs="Arial"/>
          <w:szCs w:val="23"/>
        </w:rPr>
        <w:t> </w:t>
      </w:r>
    </w:p>
    <w:p w14:paraId="3C310FFE" w14:textId="77777777" w:rsidR="008A2540" w:rsidRDefault="008A2540" w:rsidP="008A2540">
      <w:pPr>
        <w:pStyle w:val="ListParagraph"/>
        <w:rPr>
          <w:rStyle w:val="eop"/>
        </w:rPr>
      </w:pPr>
    </w:p>
    <w:p w14:paraId="413F6953" w14:textId="77777777" w:rsidR="008A2540" w:rsidRPr="00192759" w:rsidRDefault="00192759" w:rsidP="00192759">
      <w:pPr>
        <w:pStyle w:val="ListNumber"/>
        <w:numPr>
          <w:ilvl w:val="0"/>
          <w:numId w:val="0"/>
        </w:numPr>
        <w:ind w:left="567" w:hanging="567"/>
        <w:rPr>
          <w:rStyle w:val="eop"/>
          <w:i/>
        </w:rPr>
      </w:pPr>
      <w:r w:rsidRPr="00192759">
        <w:rPr>
          <w:rStyle w:val="eop"/>
          <w:i/>
        </w:rPr>
        <w:t>Leaders conditions</w:t>
      </w:r>
      <w:r>
        <w:rPr>
          <w:rStyle w:val="eop"/>
          <w:i/>
        </w:rPr>
        <w:t xml:space="preserve"> for publication</w:t>
      </w:r>
    </w:p>
    <w:p w14:paraId="38B87E21" w14:textId="77777777" w:rsidR="00192759" w:rsidRPr="00C01638" w:rsidRDefault="00192759" w:rsidP="00192759">
      <w:pPr>
        <w:pStyle w:val="ListNumber"/>
        <w:numPr>
          <w:ilvl w:val="0"/>
          <w:numId w:val="0"/>
        </w:numPr>
        <w:ind w:left="567" w:hanging="567"/>
        <w:rPr>
          <w:rStyle w:val="eop"/>
        </w:rPr>
      </w:pPr>
    </w:p>
    <w:p w14:paraId="18CB7DD3" w14:textId="3ADB438B" w:rsidR="00192759" w:rsidRPr="00192759" w:rsidRDefault="00BE4F4A" w:rsidP="008A2540">
      <w:pPr>
        <w:pStyle w:val="ListNumber"/>
        <w:rPr>
          <w:rStyle w:val="normaltextrun"/>
        </w:rPr>
      </w:pPr>
      <w:r>
        <w:rPr>
          <w:rStyle w:val="normaltextrun"/>
          <w:rFonts w:cs="Arial"/>
          <w:szCs w:val="23"/>
        </w:rPr>
        <w:t xml:space="preserve">Leaders considered the principles associated with the action plan in June 2019 and agreed that they would support its publication, if it was accompanied by a commitment to both </w:t>
      </w:r>
      <w:proofErr w:type="gramStart"/>
      <w:r>
        <w:rPr>
          <w:rStyle w:val="normaltextrun"/>
          <w:rFonts w:cs="Arial"/>
          <w:szCs w:val="23"/>
        </w:rPr>
        <w:t>short and long term</w:t>
      </w:r>
      <w:proofErr w:type="gramEnd"/>
      <w:r>
        <w:rPr>
          <w:rStyle w:val="normaltextrun"/>
          <w:rFonts w:cs="Arial"/>
          <w:szCs w:val="23"/>
        </w:rPr>
        <w:t xml:space="preserve"> funding, and if COSLA was adequately resourced to enable the implementation of the strategy at a national level</w:t>
      </w:r>
      <w:r w:rsidR="005E3229">
        <w:rPr>
          <w:rStyle w:val="normaltextrun"/>
          <w:rFonts w:cs="Arial"/>
          <w:szCs w:val="23"/>
        </w:rPr>
        <w:t>.  The response from Scottish Government to these ‘asks’ can be summarised as follows</w:t>
      </w:r>
      <w:r w:rsidR="007D5BCF">
        <w:rPr>
          <w:rStyle w:val="normaltextrun"/>
          <w:rFonts w:cs="Arial"/>
          <w:szCs w:val="23"/>
        </w:rPr>
        <w:t>:</w:t>
      </w:r>
    </w:p>
    <w:p w14:paraId="51A6C637" w14:textId="77777777" w:rsidR="00192759" w:rsidRPr="00192759" w:rsidRDefault="00192759" w:rsidP="00192759">
      <w:pPr>
        <w:pStyle w:val="ListNumber"/>
        <w:numPr>
          <w:ilvl w:val="0"/>
          <w:numId w:val="0"/>
        </w:numPr>
        <w:ind w:left="567"/>
        <w:rPr>
          <w:rStyle w:val="normaltextrun"/>
        </w:rPr>
      </w:pPr>
    </w:p>
    <w:p w14:paraId="060F1F86" w14:textId="20202BA5" w:rsidR="007D5BCF" w:rsidRPr="007D5BCF" w:rsidRDefault="007D5BCF" w:rsidP="003E4A73">
      <w:pPr>
        <w:pStyle w:val="ListParagraph"/>
        <w:numPr>
          <w:ilvl w:val="1"/>
          <w:numId w:val="2"/>
        </w:numPr>
        <w:ind w:left="1276" w:hanging="567"/>
        <w:rPr>
          <w:rFonts w:ascii="Times New Roman" w:hAnsi="Times New Roman"/>
          <w:sz w:val="24"/>
          <w:szCs w:val="24"/>
        </w:rPr>
      </w:pPr>
      <w:r>
        <w:rPr>
          <w:rFonts w:cs="Arial"/>
          <w:color w:val="000000"/>
          <w:szCs w:val="23"/>
          <w:shd w:val="clear" w:color="auto" w:fill="FFFFFF"/>
        </w:rPr>
        <w:t>Scottish Government ha</w:t>
      </w:r>
      <w:r w:rsidR="005E3229">
        <w:rPr>
          <w:rFonts w:cs="Arial"/>
          <w:color w:val="000000"/>
          <w:szCs w:val="23"/>
          <w:shd w:val="clear" w:color="auto" w:fill="FFFFFF"/>
        </w:rPr>
        <w:t>s</w:t>
      </w:r>
      <w:r>
        <w:rPr>
          <w:rFonts w:cs="Arial"/>
          <w:color w:val="000000"/>
          <w:szCs w:val="23"/>
          <w:shd w:val="clear" w:color="auto" w:fill="FFFFFF"/>
        </w:rPr>
        <w:t xml:space="preserve"> c</w:t>
      </w:r>
      <w:r w:rsidRPr="007D5BCF">
        <w:rPr>
          <w:rFonts w:cs="Arial"/>
          <w:color w:val="000000"/>
          <w:szCs w:val="23"/>
          <w:shd w:val="clear" w:color="auto" w:fill="FFFFFF"/>
        </w:rPr>
        <w:t>onfirmed that Gypsy/Traveller accommodation will be included within the national approach to housing to 2040.  They have also agreed that as part of the review of their housing and investment programmes, they will ensure that the needs of Gypsy/Travellers are “appropriately and collectively resourced”. </w:t>
      </w:r>
    </w:p>
    <w:p w14:paraId="0D390E9B" w14:textId="77777777" w:rsidR="00192759" w:rsidRPr="00192759" w:rsidRDefault="00192759" w:rsidP="003E4A73">
      <w:pPr>
        <w:pStyle w:val="ListNumber"/>
        <w:numPr>
          <w:ilvl w:val="0"/>
          <w:numId w:val="0"/>
        </w:numPr>
        <w:ind w:left="1276" w:hanging="567"/>
        <w:rPr>
          <w:rStyle w:val="normaltextrun"/>
        </w:rPr>
      </w:pPr>
    </w:p>
    <w:p w14:paraId="60F20941" w14:textId="37C678C9" w:rsidR="00192759" w:rsidRPr="00192759" w:rsidRDefault="007D5BCF" w:rsidP="003E4A73">
      <w:pPr>
        <w:pStyle w:val="ListNumber"/>
        <w:numPr>
          <w:ilvl w:val="1"/>
          <w:numId w:val="2"/>
        </w:numPr>
        <w:ind w:left="1276" w:hanging="567"/>
        <w:rPr>
          <w:shd w:val="clear" w:color="auto" w:fill="FFFFFF"/>
        </w:rPr>
      </w:pPr>
      <w:r>
        <w:t>Scottish Government has i</w:t>
      </w:r>
      <w:r w:rsidR="00192759" w:rsidRPr="00192759">
        <w:t xml:space="preserve">dentified one off short-term funding to invest in site improvements, over and above the Minimum Standard, of up to £2m over 2019-2021. This </w:t>
      </w:r>
      <w:r w:rsidR="005E3229">
        <w:t xml:space="preserve">commitment </w:t>
      </w:r>
      <w:r w:rsidR="00192759" w:rsidRPr="00192759">
        <w:t>was included in the P</w:t>
      </w:r>
      <w:r w:rsidR="005E3229">
        <w:t xml:space="preserve">rogramme </w:t>
      </w:r>
      <w:r w:rsidR="00192759" w:rsidRPr="00192759">
        <w:t>f</w:t>
      </w:r>
      <w:r w:rsidR="005E3229">
        <w:t xml:space="preserve">or </w:t>
      </w:r>
      <w:r w:rsidR="00192759" w:rsidRPr="00192759">
        <w:t>G</w:t>
      </w:r>
      <w:r w:rsidR="005E3229">
        <w:t>overnment</w:t>
      </w:r>
      <w:r w:rsidR="00192759" w:rsidRPr="00192759">
        <w:rPr>
          <w:rFonts w:cs="Arial"/>
          <w:color w:val="000000"/>
          <w:szCs w:val="23"/>
          <w:shd w:val="clear" w:color="auto" w:fill="FFFFFF"/>
        </w:rPr>
        <w:t>.</w:t>
      </w:r>
    </w:p>
    <w:p w14:paraId="4059DE40" w14:textId="77777777" w:rsidR="00192759" w:rsidRPr="00192759" w:rsidRDefault="00192759" w:rsidP="003E4A73">
      <w:pPr>
        <w:pStyle w:val="ListNumber"/>
        <w:numPr>
          <w:ilvl w:val="0"/>
          <w:numId w:val="0"/>
        </w:numPr>
        <w:ind w:left="1276" w:hanging="567"/>
        <w:rPr>
          <w:shd w:val="clear" w:color="auto" w:fill="FFFFFF"/>
        </w:rPr>
      </w:pPr>
    </w:p>
    <w:p w14:paraId="52B01CB5" w14:textId="54149401" w:rsidR="00192759" w:rsidRPr="00192759" w:rsidRDefault="007D5BCF" w:rsidP="003E4A73">
      <w:pPr>
        <w:pStyle w:val="ListNumber"/>
        <w:numPr>
          <w:ilvl w:val="1"/>
          <w:numId w:val="2"/>
        </w:numPr>
        <w:ind w:left="1276" w:hanging="567"/>
      </w:pPr>
      <w:r>
        <w:rPr>
          <w:shd w:val="clear" w:color="auto" w:fill="FFFFFF"/>
        </w:rPr>
        <w:t>Scottish Government has p</w:t>
      </w:r>
      <w:r w:rsidR="00192759" w:rsidRPr="00192759">
        <w:rPr>
          <w:shd w:val="clear" w:color="auto" w:fill="FFFFFF"/>
        </w:rPr>
        <w:t xml:space="preserve">rovided in principle agreement to funding a Policy Officer post in COSLA, subject to the joint action plan being agreed by Leaders. </w:t>
      </w:r>
      <w:r w:rsidR="005E3229">
        <w:rPr>
          <w:shd w:val="clear" w:color="auto" w:fill="FFFFFF"/>
        </w:rPr>
        <w:t xml:space="preserve"> </w:t>
      </w:r>
      <w:r w:rsidR="00192759" w:rsidRPr="00192759">
        <w:rPr>
          <w:shd w:val="clear" w:color="auto" w:fill="FFFFFF"/>
        </w:rPr>
        <w:t>They have also indicated that at least £10,000 may be available to support partnership work focused on understanding accommodation needs (a proposed action area in the plan). </w:t>
      </w:r>
    </w:p>
    <w:p w14:paraId="494A3554" w14:textId="77777777" w:rsidR="00192759" w:rsidRPr="00192759" w:rsidRDefault="00192759" w:rsidP="007D5BCF">
      <w:pPr>
        <w:pStyle w:val="ListNumber"/>
        <w:numPr>
          <w:ilvl w:val="0"/>
          <w:numId w:val="0"/>
        </w:numPr>
        <w:ind w:left="1080"/>
      </w:pPr>
    </w:p>
    <w:p w14:paraId="3EECAEBC" w14:textId="56819BE0" w:rsidR="00C01638" w:rsidRPr="00C01638" w:rsidRDefault="005E3229" w:rsidP="007D5BCF">
      <w:pPr>
        <w:pStyle w:val="ListNumber"/>
        <w:rPr>
          <w:rStyle w:val="normaltextrun"/>
        </w:rPr>
      </w:pPr>
      <w:r>
        <w:rPr>
          <w:rStyle w:val="normaltextrun"/>
          <w:rFonts w:cs="Arial"/>
          <w:szCs w:val="23"/>
        </w:rPr>
        <w:t>Leaders will consider the finalised action plan at their September meeting, together with the response from Scottish Government to their ‘asks’.</w:t>
      </w:r>
      <w:r w:rsidR="008A2540" w:rsidRPr="008A2540">
        <w:rPr>
          <w:rStyle w:val="normaltextrun"/>
          <w:rFonts w:cs="Arial"/>
          <w:szCs w:val="23"/>
        </w:rPr>
        <w:t xml:space="preserve"> </w:t>
      </w:r>
    </w:p>
    <w:p w14:paraId="18F82642" w14:textId="77777777" w:rsidR="0048106A" w:rsidRDefault="0048106A" w:rsidP="0048106A">
      <w:pPr>
        <w:pStyle w:val="Heading1"/>
      </w:pPr>
      <w:r>
        <w:t>Proposed COSLA Position</w:t>
      </w:r>
    </w:p>
    <w:p w14:paraId="02E08227" w14:textId="09921657" w:rsidR="00192759" w:rsidRDefault="008A2540" w:rsidP="00192759">
      <w:pPr>
        <w:pStyle w:val="ListNumber"/>
        <w:spacing w:before="240"/>
      </w:pPr>
      <w:r>
        <w:t>Subject to L</w:t>
      </w:r>
      <w:r w:rsidR="005E3229">
        <w:t>eaders’</w:t>
      </w:r>
      <w:r>
        <w:t xml:space="preserve"> agreement</w:t>
      </w:r>
      <w:r w:rsidR="005E3229">
        <w:t xml:space="preserve"> to proceed, </w:t>
      </w:r>
      <w:r>
        <w:t>COSLA will</w:t>
      </w:r>
      <w:r w:rsidR="00192759">
        <w:t xml:space="preserve"> </w:t>
      </w:r>
      <w:r>
        <w:t>work with our member councils and partners, including members of the Gypsy/Traveller community, to support the delivery of the action plan in local areas</w:t>
      </w:r>
      <w:r w:rsidR="00192759">
        <w:t>.</w:t>
      </w:r>
    </w:p>
    <w:p w14:paraId="79EDD347" w14:textId="055CC002" w:rsidR="008A2540" w:rsidRPr="0048106A" w:rsidRDefault="005876CC" w:rsidP="00192759">
      <w:pPr>
        <w:pStyle w:val="ListNumber"/>
        <w:spacing w:before="240"/>
      </w:pPr>
      <w:r>
        <w:t xml:space="preserve">The </w:t>
      </w:r>
      <w:r w:rsidR="00192759">
        <w:t>C</w:t>
      </w:r>
      <w:r w:rsidR="005E3229">
        <w:t>ommunity Wellbeing Board</w:t>
      </w:r>
      <w:r w:rsidR="00192759">
        <w:t xml:space="preserve"> will continue to </w:t>
      </w:r>
      <w:r w:rsidR="005E3229">
        <w:t xml:space="preserve">play a key role in overseeing the partnership work being undertaken to support Gypsy/Travellers.  A particular focus of this work will be </w:t>
      </w:r>
      <w:r w:rsidR="008A2540">
        <w:t>on developing local leadership to address racism and discrimination</w:t>
      </w:r>
      <w:r w:rsidR="005E3229">
        <w:t>,</w:t>
      </w:r>
      <w:r w:rsidR="008A2540">
        <w:t xml:space="preserve"> and work to strengthen the quality and availability of culturally appropriate accommodation</w:t>
      </w:r>
      <w:r w:rsidR="005E3229">
        <w:t xml:space="preserve"> </w:t>
      </w:r>
      <w:r w:rsidR="008A2540">
        <w:t xml:space="preserve">/ temporary stopping places. </w:t>
      </w:r>
    </w:p>
    <w:p w14:paraId="33CF4514" w14:textId="77777777" w:rsidR="0048106A" w:rsidRDefault="0048106A">
      <w:pPr>
        <w:pStyle w:val="Heading1"/>
        <w:jc w:val="both"/>
      </w:pPr>
      <w:r>
        <w:t>Next Steps</w:t>
      </w:r>
    </w:p>
    <w:p w14:paraId="3199EB9B" w14:textId="7D49CE5F" w:rsidR="00192759" w:rsidRPr="00192759" w:rsidRDefault="008A2540" w:rsidP="008A2540">
      <w:pPr>
        <w:pStyle w:val="ListNumber"/>
        <w:rPr>
          <w:rStyle w:val="normaltextrun"/>
        </w:rPr>
      </w:pPr>
      <w:r>
        <w:rPr>
          <w:rStyle w:val="normaltextrun"/>
          <w:rFonts w:cs="Arial"/>
          <w:szCs w:val="23"/>
        </w:rPr>
        <w:t xml:space="preserve">Councillor Whitham will </w:t>
      </w:r>
      <w:r w:rsidRPr="00C01638">
        <w:rPr>
          <w:rStyle w:val="normaltextrun"/>
          <w:rFonts w:cs="Arial"/>
          <w:szCs w:val="23"/>
        </w:rPr>
        <w:t>atten</w:t>
      </w:r>
      <w:r w:rsidR="00192759">
        <w:rPr>
          <w:rStyle w:val="normaltextrun"/>
          <w:rFonts w:cs="Arial"/>
          <w:szCs w:val="23"/>
        </w:rPr>
        <w:t>d</w:t>
      </w:r>
      <w:r w:rsidRPr="00C01638">
        <w:rPr>
          <w:rStyle w:val="normaltextrun"/>
          <w:rFonts w:cs="Arial"/>
          <w:szCs w:val="23"/>
        </w:rPr>
        <w:t> the Ministerial Working Group on 26 September</w:t>
      </w:r>
      <w:r>
        <w:rPr>
          <w:rStyle w:val="normaltextrun"/>
          <w:rFonts w:cs="Arial"/>
          <w:szCs w:val="23"/>
        </w:rPr>
        <w:t>, where it is</w:t>
      </w:r>
      <w:r w:rsidRPr="00C01638">
        <w:rPr>
          <w:rStyle w:val="normaltextrun"/>
          <w:rFonts w:cs="Arial"/>
          <w:szCs w:val="23"/>
        </w:rPr>
        <w:t xml:space="preserve"> anticipated that the action plan will be formally signed off by Ministers</w:t>
      </w:r>
      <w:r>
        <w:rPr>
          <w:rStyle w:val="normaltextrun"/>
          <w:rFonts w:cs="Arial"/>
          <w:szCs w:val="23"/>
        </w:rPr>
        <w:t xml:space="preserve">. </w:t>
      </w:r>
      <w:r w:rsidR="005E3229">
        <w:rPr>
          <w:rStyle w:val="normaltextrun"/>
          <w:rFonts w:cs="Arial"/>
          <w:szCs w:val="23"/>
        </w:rPr>
        <w:t xml:space="preserve"> </w:t>
      </w:r>
      <w:r>
        <w:rPr>
          <w:rStyle w:val="normaltextrun"/>
          <w:rFonts w:cs="Arial"/>
          <w:szCs w:val="23"/>
        </w:rPr>
        <w:t>S</w:t>
      </w:r>
      <w:r w:rsidRPr="00C01638">
        <w:rPr>
          <w:rStyle w:val="normaltextrun"/>
          <w:rFonts w:cs="Arial"/>
          <w:szCs w:val="23"/>
        </w:rPr>
        <w:t>ubject to approval from Leaders the following day, the aim is then to jointly launch the plan.  </w:t>
      </w:r>
    </w:p>
    <w:p w14:paraId="78F05CE4" w14:textId="77777777" w:rsidR="00192759" w:rsidRPr="00192759" w:rsidRDefault="00192759" w:rsidP="00192759">
      <w:pPr>
        <w:pStyle w:val="ListNumber"/>
        <w:numPr>
          <w:ilvl w:val="0"/>
          <w:numId w:val="0"/>
        </w:numPr>
        <w:ind w:left="567"/>
        <w:rPr>
          <w:rStyle w:val="normaltextrun"/>
        </w:rPr>
      </w:pPr>
    </w:p>
    <w:p w14:paraId="382890E3" w14:textId="0EFA9144" w:rsidR="0048106A" w:rsidRPr="0048106A" w:rsidRDefault="008A2540" w:rsidP="00192759">
      <w:pPr>
        <w:pStyle w:val="ListNumber"/>
      </w:pPr>
      <w:r w:rsidRPr="00C01638">
        <w:rPr>
          <w:rStyle w:val="normaltextrun"/>
          <w:rFonts w:cs="Arial"/>
          <w:szCs w:val="23"/>
        </w:rPr>
        <w:t>Provisional arrangements have been made for an event on 9 October that will focus on championing local leadership.</w:t>
      </w:r>
      <w:r w:rsidRPr="00C01638">
        <w:rPr>
          <w:rStyle w:val="eop"/>
          <w:rFonts w:cs="Arial"/>
          <w:szCs w:val="23"/>
        </w:rPr>
        <w:t> </w:t>
      </w:r>
      <w:r w:rsidR="005E3229">
        <w:rPr>
          <w:rStyle w:val="eop"/>
          <w:rFonts w:cs="Arial"/>
          <w:szCs w:val="23"/>
        </w:rPr>
        <w:t xml:space="preserve"> </w:t>
      </w:r>
      <w:r>
        <w:rPr>
          <w:rStyle w:val="eop"/>
          <w:rFonts w:cs="Arial"/>
          <w:szCs w:val="23"/>
        </w:rPr>
        <w:t>An invitation has been circul</w:t>
      </w:r>
      <w:r w:rsidR="00192759">
        <w:rPr>
          <w:rStyle w:val="eop"/>
          <w:rFonts w:cs="Arial"/>
          <w:szCs w:val="23"/>
        </w:rPr>
        <w:t>a</w:t>
      </w:r>
      <w:r>
        <w:rPr>
          <w:rStyle w:val="eop"/>
          <w:rFonts w:cs="Arial"/>
          <w:szCs w:val="23"/>
        </w:rPr>
        <w:t>ted to elected membe</w:t>
      </w:r>
      <w:r w:rsidR="00192759">
        <w:rPr>
          <w:rStyle w:val="eop"/>
          <w:rFonts w:cs="Arial"/>
          <w:szCs w:val="23"/>
        </w:rPr>
        <w:t>rs and we would welcome an indication of who may be available to attend.</w:t>
      </w:r>
    </w:p>
    <w:p w14:paraId="074B2A43" w14:textId="77777777" w:rsidR="00DB4B23" w:rsidRDefault="00DB4B23" w:rsidP="00EA7FCA">
      <w:pPr>
        <w:pStyle w:val="ListNumber"/>
        <w:numPr>
          <w:ilvl w:val="0"/>
          <w:numId w:val="0"/>
        </w:numPr>
        <w:ind w:left="567"/>
      </w:pPr>
    </w:p>
    <w:p w14:paraId="60632805" w14:textId="77777777" w:rsidR="00040A96" w:rsidRDefault="00040A96" w:rsidP="00113D91">
      <w:pPr>
        <w:pStyle w:val="ListNumber"/>
        <w:numPr>
          <w:ilvl w:val="0"/>
          <w:numId w:val="0"/>
        </w:numPr>
        <w:ind w:left="567" w:hanging="567"/>
      </w:pPr>
    </w:p>
    <w:p w14:paraId="37EF6586" w14:textId="4CC93847" w:rsidR="00C638AC" w:rsidRDefault="00C638AC" w:rsidP="005E3229">
      <w:pPr>
        <w:pStyle w:val="ListNumber"/>
        <w:numPr>
          <w:ilvl w:val="0"/>
          <w:numId w:val="0"/>
        </w:numPr>
        <w:ind w:right="460"/>
        <w:jc w:val="right"/>
        <w:rPr>
          <w:b/>
          <w:u w:val="single"/>
        </w:rPr>
      </w:pPr>
      <w:r>
        <w:rPr>
          <w:b/>
          <w:u w:val="single"/>
        </w:rPr>
        <w:t>September 2019</w:t>
      </w:r>
    </w:p>
    <w:p w14:paraId="5E80E01F" w14:textId="1122E76C" w:rsidR="00354CFD" w:rsidRDefault="00354CFD">
      <w:pPr>
        <w:rPr>
          <w:b/>
          <w:u w:val="single"/>
        </w:rPr>
      </w:pPr>
      <w:r>
        <w:rPr>
          <w:b/>
          <w:u w:val="single"/>
        </w:rPr>
        <w:br w:type="page"/>
      </w:r>
    </w:p>
    <w:p w14:paraId="0314CBC4" w14:textId="77777777" w:rsidR="00354CFD" w:rsidRPr="00C638AC" w:rsidRDefault="00354CFD" w:rsidP="005E3229">
      <w:pPr>
        <w:pStyle w:val="ListNumber"/>
        <w:numPr>
          <w:ilvl w:val="0"/>
          <w:numId w:val="0"/>
        </w:numPr>
        <w:ind w:right="460"/>
        <w:jc w:val="right"/>
        <w:rPr>
          <w:b/>
          <w:u w:val="single"/>
        </w:rPr>
      </w:pPr>
    </w:p>
    <w:sectPr w:rsidR="00354CFD" w:rsidRPr="00C638AC" w:rsidSect="006D2695">
      <w:footerReference w:type="first" r:id="rId15"/>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C6E0" w14:textId="77777777" w:rsidR="00DF4C58" w:rsidRDefault="00DF4C58">
      <w:r>
        <w:separator/>
      </w:r>
    </w:p>
  </w:endnote>
  <w:endnote w:type="continuationSeparator" w:id="0">
    <w:p w14:paraId="2230D089" w14:textId="77777777" w:rsidR="00DF4C58" w:rsidRDefault="00DF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87FB" w14:textId="77777777"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C638AC">
      <w:rPr>
        <w:noProof/>
        <w:sz w:val="16"/>
      </w:rPr>
      <w:instrText>Document9</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C638AC">
      <w:rPr>
        <w:noProof/>
        <w:sz w:val="16"/>
      </w:rPr>
      <w:t>Document9</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C638AC">
      <w:rPr>
        <w:noProof/>
        <w:sz w:val="16"/>
      </w:rPr>
      <w:instrText>1</w:instrText>
    </w:r>
    <w:r>
      <w:rPr>
        <w:sz w:val="16"/>
      </w:rPr>
      <w:fldChar w:fldCharType="end"/>
    </w:r>
    <w:r>
      <w:rPr>
        <w:sz w:val="16"/>
      </w:rPr>
      <w:instrText>" "</w:instrText>
    </w:r>
    <w:r>
      <w:rPr>
        <w:sz w:val="16"/>
      </w:rPr>
      <w:fldChar w:fldCharType="separate"/>
    </w:r>
    <w:r w:rsidR="00C638AC">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0CDC" w14:textId="77777777" w:rsidR="00DF4C58" w:rsidRDefault="00DF4C58">
      <w:r>
        <w:separator/>
      </w:r>
    </w:p>
  </w:footnote>
  <w:footnote w:type="continuationSeparator" w:id="0">
    <w:p w14:paraId="32DAC1B8" w14:textId="77777777" w:rsidR="00DF4C58" w:rsidRDefault="00DF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multilevel"/>
    <w:tmpl w:val="8298A756"/>
    <w:lvl w:ilvl="0">
      <w:start w:val="1"/>
      <w:numFmt w:val="decimal"/>
      <w:pStyle w:val="ListNumber"/>
      <w:lvlText w:val="%1."/>
      <w:lvlJc w:val="left"/>
      <w:pPr>
        <w:tabs>
          <w:tab w:val="num" w:pos="360"/>
        </w:tabs>
        <w:ind w:left="360" w:hanging="360"/>
      </w:pPr>
    </w:lvl>
    <w:lvl w:ilvl="1">
      <w:start w:val="1"/>
      <w:numFmt w:val="lowerRoman"/>
      <w:lvlText w:val="%2."/>
      <w:lvlJc w:val="left"/>
      <w:pPr>
        <w:ind w:left="1800" w:hanging="720"/>
      </w:pPr>
      <w:rPr>
        <w:rFonts w:asciiTheme="minorBidi" w:hAnsiTheme="minorBidi" w:cstheme="minorBidi" w:hint="default"/>
        <w:sz w:val="23"/>
        <w:szCs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40591"/>
    <w:multiLevelType w:val="multilevel"/>
    <w:tmpl w:val="68AAC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267D5"/>
    <w:multiLevelType w:val="multilevel"/>
    <w:tmpl w:val="26C4A6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C2269"/>
    <w:multiLevelType w:val="multilevel"/>
    <w:tmpl w:val="7FE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A3095"/>
    <w:multiLevelType w:val="hybridMultilevel"/>
    <w:tmpl w:val="05F87496"/>
    <w:lvl w:ilvl="0" w:tplc="019E453A">
      <w:start w:val="1"/>
      <w:numFmt w:val="bullet"/>
      <w:lvlRestart w:val="0"/>
      <w:lvlText w:val=""/>
      <w:lvlJc w:val="left"/>
      <w:pPr>
        <w:tabs>
          <w:tab w:val="num" w:pos="1083"/>
        </w:tabs>
        <w:ind w:left="1083" w:hanging="363"/>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47E1E72"/>
    <w:multiLevelType w:val="multilevel"/>
    <w:tmpl w:val="5704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43F74"/>
    <w:multiLevelType w:val="multilevel"/>
    <w:tmpl w:val="F398C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C6BD0"/>
    <w:multiLevelType w:val="multilevel"/>
    <w:tmpl w:val="A20AEF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752E6"/>
    <w:multiLevelType w:val="multilevel"/>
    <w:tmpl w:val="24E262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827E2"/>
    <w:multiLevelType w:val="multilevel"/>
    <w:tmpl w:val="709A51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13"/>
  </w:num>
  <w:num w:numId="6">
    <w:abstractNumId w:val="12"/>
  </w:num>
  <w:num w:numId="7">
    <w:abstractNumId w:val="8"/>
  </w:num>
  <w:num w:numId="8">
    <w:abstractNumId w:val="11"/>
  </w:num>
  <w:num w:numId="9">
    <w:abstractNumId w:val="5"/>
  </w:num>
  <w:num w:numId="10">
    <w:abstractNumId w:val="6"/>
  </w:num>
  <w:num w:numId="11">
    <w:abstractNumId w:val="7"/>
  </w:num>
  <w:num w:numId="12">
    <w:abstractNumId w:val="2"/>
  </w:num>
  <w:num w:numId="13">
    <w:abstractNumId w:val="10"/>
  </w:num>
  <w:num w:numId="14">
    <w:abstractNumId w:val="9"/>
  </w:num>
  <w:num w:numId="15">
    <w:abstractNumId w:val="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ixqAXr0c1EsAAAA"/>
  </w:docVars>
  <w:rsids>
    <w:rsidRoot w:val="00C638AC"/>
    <w:rsid w:val="00012DB1"/>
    <w:rsid w:val="00012DF0"/>
    <w:rsid w:val="00040A96"/>
    <w:rsid w:val="00057F48"/>
    <w:rsid w:val="00071298"/>
    <w:rsid w:val="0009082E"/>
    <w:rsid w:val="000C4DC0"/>
    <w:rsid w:val="000D6553"/>
    <w:rsid w:val="000F5EE9"/>
    <w:rsid w:val="00102DA7"/>
    <w:rsid w:val="00113D91"/>
    <w:rsid w:val="001164ED"/>
    <w:rsid w:val="001332B6"/>
    <w:rsid w:val="001525C1"/>
    <w:rsid w:val="00173FDF"/>
    <w:rsid w:val="001855B2"/>
    <w:rsid w:val="00192759"/>
    <w:rsid w:val="0019509A"/>
    <w:rsid w:val="001D28A2"/>
    <w:rsid w:val="00202A03"/>
    <w:rsid w:val="002052C2"/>
    <w:rsid w:val="002058C0"/>
    <w:rsid w:val="002242DB"/>
    <w:rsid w:val="00224852"/>
    <w:rsid w:val="002525C7"/>
    <w:rsid w:val="0026371F"/>
    <w:rsid w:val="00272E89"/>
    <w:rsid w:val="00284B77"/>
    <w:rsid w:val="0029291C"/>
    <w:rsid w:val="002B6525"/>
    <w:rsid w:val="002C2F78"/>
    <w:rsid w:val="00300F09"/>
    <w:rsid w:val="003206B4"/>
    <w:rsid w:val="0035135E"/>
    <w:rsid w:val="00354CFD"/>
    <w:rsid w:val="00356A55"/>
    <w:rsid w:val="0035769B"/>
    <w:rsid w:val="003577AA"/>
    <w:rsid w:val="0037479C"/>
    <w:rsid w:val="00394638"/>
    <w:rsid w:val="003A2702"/>
    <w:rsid w:val="003B2E84"/>
    <w:rsid w:val="003D139C"/>
    <w:rsid w:val="003D146A"/>
    <w:rsid w:val="003D1C05"/>
    <w:rsid w:val="003E4A73"/>
    <w:rsid w:val="004029A6"/>
    <w:rsid w:val="004106C4"/>
    <w:rsid w:val="004223D1"/>
    <w:rsid w:val="00430011"/>
    <w:rsid w:val="00466B7C"/>
    <w:rsid w:val="00473938"/>
    <w:rsid w:val="00480183"/>
    <w:rsid w:val="0048106A"/>
    <w:rsid w:val="004A14CC"/>
    <w:rsid w:val="004A17FB"/>
    <w:rsid w:val="004B51DD"/>
    <w:rsid w:val="004B6B05"/>
    <w:rsid w:val="004B7FF9"/>
    <w:rsid w:val="004C3991"/>
    <w:rsid w:val="004C5E8D"/>
    <w:rsid w:val="004E6251"/>
    <w:rsid w:val="004F2960"/>
    <w:rsid w:val="00532AB1"/>
    <w:rsid w:val="005506AE"/>
    <w:rsid w:val="00586FBD"/>
    <w:rsid w:val="005876CC"/>
    <w:rsid w:val="005B48ED"/>
    <w:rsid w:val="005B70A8"/>
    <w:rsid w:val="005B72ED"/>
    <w:rsid w:val="005E0743"/>
    <w:rsid w:val="005E3229"/>
    <w:rsid w:val="00603DCC"/>
    <w:rsid w:val="006064FB"/>
    <w:rsid w:val="00657B0D"/>
    <w:rsid w:val="006674CB"/>
    <w:rsid w:val="00680ED2"/>
    <w:rsid w:val="006827F3"/>
    <w:rsid w:val="0068514F"/>
    <w:rsid w:val="006A42C2"/>
    <w:rsid w:val="006C6D5C"/>
    <w:rsid w:val="006D2695"/>
    <w:rsid w:val="006D27A0"/>
    <w:rsid w:val="006D4AEB"/>
    <w:rsid w:val="006E55B0"/>
    <w:rsid w:val="00702107"/>
    <w:rsid w:val="00714EFE"/>
    <w:rsid w:val="00721461"/>
    <w:rsid w:val="007273F8"/>
    <w:rsid w:val="00742B43"/>
    <w:rsid w:val="0076492E"/>
    <w:rsid w:val="0077770C"/>
    <w:rsid w:val="007C4D60"/>
    <w:rsid w:val="007D108D"/>
    <w:rsid w:val="007D5BCF"/>
    <w:rsid w:val="007E3774"/>
    <w:rsid w:val="008059B7"/>
    <w:rsid w:val="008A1AF9"/>
    <w:rsid w:val="008A2540"/>
    <w:rsid w:val="008B5014"/>
    <w:rsid w:val="008D4A2B"/>
    <w:rsid w:val="008D65E6"/>
    <w:rsid w:val="008E49C7"/>
    <w:rsid w:val="008F0DBB"/>
    <w:rsid w:val="0092660C"/>
    <w:rsid w:val="00950E81"/>
    <w:rsid w:val="0095666E"/>
    <w:rsid w:val="009A0156"/>
    <w:rsid w:val="009B1844"/>
    <w:rsid w:val="009C189D"/>
    <w:rsid w:val="009D4462"/>
    <w:rsid w:val="00A14BBC"/>
    <w:rsid w:val="00A5639D"/>
    <w:rsid w:val="00A65645"/>
    <w:rsid w:val="00AA0B8D"/>
    <w:rsid w:val="00AC46A5"/>
    <w:rsid w:val="00AE0FBE"/>
    <w:rsid w:val="00AE3969"/>
    <w:rsid w:val="00AF101F"/>
    <w:rsid w:val="00AF5F60"/>
    <w:rsid w:val="00B23934"/>
    <w:rsid w:val="00B261D0"/>
    <w:rsid w:val="00B351FF"/>
    <w:rsid w:val="00B36EB3"/>
    <w:rsid w:val="00B63D5C"/>
    <w:rsid w:val="00B826B2"/>
    <w:rsid w:val="00BC4C1C"/>
    <w:rsid w:val="00BC60EF"/>
    <w:rsid w:val="00BE4F4A"/>
    <w:rsid w:val="00BE5E47"/>
    <w:rsid w:val="00BF4510"/>
    <w:rsid w:val="00C01638"/>
    <w:rsid w:val="00C07974"/>
    <w:rsid w:val="00C26DEE"/>
    <w:rsid w:val="00C415C9"/>
    <w:rsid w:val="00C638AC"/>
    <w:rsid w:val="00C74DD5"/>
    <w:rsid w:val="00C84866"/>
    <w:rsid w:val="00C94B80"/>
    <w:rsid w:val="00CE395C"/>
    <w:rsid w:val="00CE71AC"/>
    <w:rsid w:val="00CF1D2C"/>
    <w:rsid w:val="00CF4DB4"/>
    <w:rsid w:val="00D120EC"/>
    <w:rsid w:val="00D13513"/>
    <w:rsid w:val="00D211E4"/>
    <w:rsid w:val="00D36032"/>
    <w:rsid w:val="00D404B6"/>
    <w:rsid w:val="00D77D47"/>
    <w:rsid w:val="00D816A0"/>
    <w:rsid w:val="00DB2993"/>
    <w:rsid w:val="00DB4B23"/>
    <w:rsid w:val="00DF13EC"/>
    <w:rsid w:val="00DF4C58"/>
    <w:rsid w:val="00DF4D25"/>
    <w:rsid w:val="00E038ED"/>
    <w:rsid w:val="00E04055"/>
    <w:rsid w:val="00E110B7"/>
    <w:rsid w:val="00E151C4"/>
    <w:rsid w:val="00E21351"/>
    <w:rsid w:val="00E33570"/>
    <w:rsid w:val="00E4136A"/>
    <w:rsid w:val="00E4672D"/>
    <w:rsid w:val="00E63FFA"/>
    <w:rsid w:val="00E71D12"/>
    <w:rsid w:val="00E7408B"/>
    <w:rsid w:val="00EA7FCA"/>
    <w:rsid w:val="00EB0FDF"/>
    <w:rsid w:val="00F4567D"/>
    <w:rsid w:val="00F61970"/>
    <w:rsid w:val="00F635CE"/>
    <w:rsid w:val="00F63DBD"/>
    <w:rsid w:val="00F8365C"/>
    <w:rsid w:val="00F87391"/>
    <w:rsid w:val="00F93E1E"/>
    <w:rsid w:val="00FB299F"/>
    <w:rsid w:val="00FB3E67"/>
    <w:rsid w:val="00FB61D5"/>
    <w:rsid w:val="00FB6BD8"/>
    <w:rsid w:val="00FF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59C79CA"/>
  <w15:chartTrackingRefBased/>
  <w15:docId w15:val="{0D33581B-7FFE-F845-839A-8E62E04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styleId="Hyperlink">
    <w:name w:val="Hyperlink"/>
    <w:basedOn w:val="DefaultParagraphFont"/>
    <w:rsid w:val="005E0743"/>
    <w:rPr>
      <w:color w:val="0563C1" w:themeColor="hyperlink"/>
      <w:u w:val="single"/>
    </w:rPr>
  </w:style>
  <w:style w:type="character" w:styleId="UnresolvedMention">
    <w:name w:val="Unresolved Mention"/>
    <w:basedOn w:val="DefaultParagraphFont"/>
    <w:uiPriority w:val="99"/>
    <w:semiHidden/>
    <w:unhideWhenUsed/>
    <w:rsid w:val="005E0743"/>
    <w:rPr>
      <w:color w:val="605E5C"/>
      <w:shd w:val="clear" w:color="auto" w:fill="E1DFDD"/>
    </w:rPr>
  </w:style>
  <w:style w:type="paragraph" w:customStyle="1" w:styleId="paragraph">
    <w:name w:val="paragraph"/>
    <w:basedOn w:val="Normal"/>
    <w:rsid w:val="0029291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9291C"/>
  </w:style>
  <w:style w:type="character" w:customStyle="1" w:styleId="eop">
    <w:name w:val="eop"/>
    <w:basedOn w:val="DefaultParagraphFont"/>
    <w:rsid w:val="0029291C"/>
  </w:style>
  <w:style w:type="character" w:customStyle="1" w:styleId="advancedproofingissue">
    <w:name w:val="advancedproofingissue"/>
    <w:basedOn w:val="DefaultParagraphFont"/>
    <w:rsid w:val="0029291C"/>
  </w:style>
  <w:style w:type="character" w:customStyle="1" w:styleId="pagebreaktextspan">
    <w:name w:val="pagebreaktextspan"/>
    <w:basedOn w:val="DefaultParagraphFont"/>
    <w:rsid w:val="0020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1788">
      <w:bodyDiv w:val="1"/>
      <w:marLeft w:val="0"/>
      <w:marRight w:val="0"/>
      <w:marTop w:val="0"/>
      <w:marBottom w:val="0"/>
      <w:divBdr>
        <w:top w:val="none" w:sz="0" w:space="0" w:color="auto"/>
        <w:left w:val="none" w:sz="0" w:space="0" w:color="auto"/>
        <w:bottom w:val="none" w:sz="0" w:space="0" w:color="auto"/>
        <w:right w:val="none" w:sz="0" w:space="0" w:color="auto"/>
      </w:divBdr>
    </w:div>
    <w:div w:id="371734611">
      <w:bodyDiv w:val="1"/>
      <w:marLeft w:val="0"/>
      <w:marRight w:val="0"/>
      <w:marTop w:val="0"/>
      <w:marBottom w:val="0"/>
      <w:divBdr>
        <w:top w:val="none" w:sz="0" w:space="0" w:color="auto"/>
        <w:left w:val="none" w:sz="0" w:space="0" w:color="auto"/>
        <w:bottom w:val="none" w:sz="0" w:space="0" w:color="auto"/>
        <w:right w:val="none" w:sz="0" w:space="0" w:color="auto"/>
      </w:divBdr>
    </w:div>
    <w:div w:id="377777264">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793983779">
      <w:bodyDiv w:val="1"/>
      <w:marLeft w:val="0"/>
      <w:marRight w:val="0"/>
      <w:marTop w:val="0"/>
      <w:marBottom w:val="0"/>
      <w:divBdr>
        <w:top w:val="none" w:sz="0" w:space="0" w:color="auto"/>
        <w:left w:val="none" w:sz="0" w:space="0" w:color="auto"/>
        <w:bottom w:val="none" w:sz="0" w:space="0" w:color="auto"/>
        <w:right w:val="none" w:sz="0" w:space="0" w:color="auto"/>
      </w:divBdr>
    </w:div>
    <w:div w:id="926842302">
      <w:bodyDiv w:val="1"/>
      <w:marLeft w:val="0"/>
      <w:marRight w:val="0"/>
      <w:marTop w:val="0"/>
      <w:marBottom w:val="0"/>
      <w:divBdr>
        <w:top w:val="none" w:sz="0" w:space="0" w:color="auto"/>
        <w:left w:val="none" w:sz="0" w:space="0" w:color="auto"/>
        <w:bottom w:val="none" w:sz="0" w:space="0" w:color="auto"/>
        <w:right w:val="none" w:sz="0" w:space="0" w:color="auto"/>
      </w:divBdr>
    </w:div>
    <w:div w:id="1054740106">
      <w:bodyDiv w:val="1"/>
      <w:marLeft w:val="0"/>
      <w:marRight w:val="0"/>
      <w:marTop w:val="0"/>
      <w:marBottom w:val="0"/>
      <w:divBdr>
        <w:top w:val="none" w:sz="0" w:space="0" w:color="auto"/>
        <w:left w:val="none" w:sz="0" w:space="0" w:color="auto"/>
        <w:bottom w:val="none" w:sz="0" w:space="0" w:color="auto"/>
        <w:right w:val="none" w:sz="0" w:space="0" w:color="auto"/>
      </w:divBdr>
    </w:div>
    <w:div w:id="1189872691">
      <w:bodyDiv w:val="1"/>
      <w:marLeft w:val="0"/>
      <w:marRight w:val="0"/>
      <w:marTop w:val="0"/>
      <w:marBottom w:val="0"/>
      <w:divBdr>
        <w:top w:val="none" w:sz="0" w:space="0" w:color="auto"/>
        <w:left w:val="none" w:sz="0" w:space="0" w:color="auto"/>
        <w:bottom w:val="none" w:sz="0" w:space="0" w:color="auto"/>
        <w:right w:val="none" w:sz="0" w:space="0" w:color="auto"/>
      </w:divBdr>
      <w:divsChild>
        <w:div w:id="428231945">
          <w:marLeft w:val="0"/>
          <w:marRight w:val="0"/>
          <w:marTop w:val="0"/>
          <w:marBottom w:val="0"/>
          <w:divBdr>
            <w:top w:val="none" w:sz="0" w:space="0" w:color="auto"/>
            <w:left w:val="none" w:sz="0" w:space="0" w:color="auto"/>
            <w:bottom w:val="none" w:sz="0" w:space="0" w:color="auto"/>
            <w:right w:val="none" w:sz="0" w:space="0" w:color="auto"/>
          </w:divBdr>
        </w:div>
        <w:div w:id="2108187249">
          <w:marLeft w:val="0"/>
          <w:marRight w:val="0"/>
          <w:marTop w:val="0"/>
          <w:marBottom w:val="0"/>
          <w:divBdr>
            <w:top w:val="none" w:sz="0" w:space="0" w:color="auto"/>
            <w:left w:val="none" w:sz="0" w:space="0" w:color="auto"/>
            <w:bottom w:val="none" w:sz="0" w:space="0" w:color="auto"/>
            <w:right w:val="none" w:sz="0" w:space="0" w:color="auto"/>
          </w:divBdr>
        </w:div>
        <w:div w:id="1584994548">
          <w:marLeft w:val="0"/>
          <w:marRight w:val="0"/>
          <w:marTop w:val="0"/>
          <w:marBottom w:val="0"/>
          <w:divBdr>
            <w:top w:val="none" w:sz="0" w:space="0" w:color="auto"/>
            <w:left w:val="none" w:sz="0" w:space="0" w:color="auto"/>
            <w:bottom w:val="none" w:sz="0" w:space="0" w:color="auto"/>
            <w:right w:val="none" w:sz="0" w:space="0" w:color="auto"/>
          </w:divBdr>
        </w:div>
        <w:div w:id="1342972574">
          <w:marLeft w:val="0"/>
          <w:marRight w:val="0"/>
          <w:marTop w:val="0"/>
          <w:marBottom w:val="0"/>
          <w:divBdr>
            <w:top w:val="none" w:sz="0" w:space="0" w:color="auto"/>
            <w:left w:val="none" w:sz="0" w:space="0" w:color="auto"/>
            <w:bottom w:val="none" w:sz="0" w:space="0" w:color="auto"/>
            <w:right w:val="none" w:sz="0" w:space="0" w:color="auto"/>
          </w:divBdr>
        </w:div>
        <w:div w:id="404181680">
          <w:marLeft w:val="0"/>
          <w:marRight w:val="0"/>
          <w:marTop w:val="0"/>
          <w:marBottom w:val="0"/>
          <w:divBdr>
            <w:top w:val="none" w:sz="0" w:space="0" w:color="auto"/>
            <w:left w:val="none" w:sz="0" w:space="0" w:color="auto"/>
            <w:bottom w:val="none" w:sz="0" w:space="0" w:color="auto"/>
            <w:right w:val="none" w:sz="0" w:space="0" w:color="auto"/>
          </w:divBdr>
        </w:div>
      </w:divsChild>
    </w:div>
    <w:div w:id="1474905734">
      <w:bodyDiv w:val="1"/>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
        <w:div w:id="2134982051">
          <w:marLeft w:val="0"/>
          <w:marRight w:val="0"/>
          <w:marTop w:val="0"/>
          <w:marBottom w:val="0"/>
          <w:divBdr>
            <w:top w:val="none" w:sz="0" w:space="0" w:color="auto"/>
            <w:left w:val="none" w:sz="0" w:space="0" w:color="auto"/>
            <w:bottom w:val="none" w:sz="0" w:space="0" w:color="auto"/>
            <w:right w:val="none" w:sz="0" w:space="0" w:color="auto"/>
          </w:divBdr>
        </w:div>
        <w:div w:id="2091072041">
          <w:marLeft w:val="0"/>
          <w:marRight w:val="0"/>
          <w:marTop w:val="0"/>
          <w:marBottom w:val="0"/>
          <w:divBdr>
            <w:top w:val="none" w:sz="0" w:space="0" w:color="auto"/>
            <w:left w:val="none" w:sz="0" w:space="0" w:color="auto"/>
            <w:bottom w:val="none" w:sz="0" w:space="0" w:color="auto"/>
            <w:right w:val="none" w:sz="0" w:space="0" w:color="auto"/>
          </w:divBdr>
        </w:div>
        <w:div w:id="1233585593">
          <w:marLeft w:val="0"/>
          <w:marRight w:val="0"/>
          <w:marTop w:val="0"/>
          <w:marBottom w:val="0"/>
          <w:divBdr>
            <w:top w:val="none" w:sz="0" w:space="0" w:color="auto"/>
            <w:left w:val="none" w:sz="0" w:space="0" w:color="auto"/>
            <w:bottom w:val="none" w:sz="0" w:space="0" w:color="auto"/>
            <w:right w:val="none" w:sz="0" w:space="0" w:color="auto"/>
          </w:divBdr>
        </w:div>
        <w:div w:id="1517769532">
          <w:marLeft w:val="0"/>
          <w:marRight w:val="0"/>
          <w:marTop w:val="0"/>
          <w:marBottom w:val="0"/>
          <w:divBdr>
            <w:top w:val="none" w:sz="0" w:space="0" w:color="auto"/>
            <w:left w:val="none" w:sz="0" w:space="0" w:color="auto"/>
            <w:bottom w:val="none" w:sz="0" w:space="0" w:color="auto"/>
            <w:right w:val="none" w:sz="0" w:space="0" w:color="auto"/>
          </w:divBdr>
        </w:div>
        <w:div w:id="1077940442">
          <w:marLeft w:val="0"/>
          <w:marRight w:val="0"/>
          <w:marTop w:val="0"/>
          <w:marBottom w:val="0"/>
          <w:divBdr>
            <w:top w:val="none" w:sz="0" w:space="0" w:color="auto"/>
            <w:left w:val="none" w:sz="0" w:space="0" w:color="auto"/>
            <w:bottom w:val="none" w:sz="0" w:space="0" w:color="auto"/>
            <w:right w:val="none" w:sz="0" w:space="0" w:color="auto"/>
          </w:divBdr>
        </w:div>
        <w:div w:id="348026525">
          <w:marLeft w:val="0"/>
          <w:marRight w:val="0"/>
          <w:marTop w:val="0"/>
          <w:marBottom w:val="0"/>
          <w:divBdr>
            <w:top w:val="none" w:sz="0" w:space="0" w:color="auto"/>
            <w:left w:val="none" w:sz="0" w:space="0" w:color="auto"/>
            <w:bottom w:val="none" w:sz="0" w:space="0" w:color="auto"/>
            <w:right w:val="none" w:sz="0" w:space="0" w:color="auto"/>
          </w:divBdr>
        </w:div>
        <w:div w:id="222373372">
          <w:marLeft w:val="0"/>
          <w:marRight w:val="0"/>
          <w:marTop w:val="0"/>
          <w:marBottom w:val="0"/>
          <w:divBdr>
            <w:top w:val="none" w:sz="0" w:space="0" w:color="auto"/>
            <w:left w:val="none" w:sz="0" w:space="0" w:color="auto"/>
            <w:bottom w:val="none" w:sz="0" w:space="0" w:color="auto"/>
            <w:right w:val="none" w:sz="0" w:space="0" w:color="auto"/>
          </w:divBdr>
        </w:div>
      </w:divsChild>
    </w:div>
    <w:div w:id="1650089481">
      <w:bodyDiv w:val="1"/>
      <w:marLeft w:val="0"/>
      <w:marRight w:val="0"/>
      <w:marTop w:val="0"/>
      <w:marBottom w:val="0"/>
      <w:divBdr>
        <w:top w:val="none" w:sz="0" w:space="0" w:color="auto"/>
        <w:left w:val="none" w:sz="0" w:space="0" w:color="auto"/>
        <w:bottom w:val="none" w:sz="0" w:space="0" w:color="auto"/>
        <w:right w:val="none" w:sz="0" w:space="0" w:color="auto"/>
      </w:divBdr>
    </w:div>
    <w:div w:id="20035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oise@cosl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Eloise Nutbrown</Owner>
    <Document_x0020_TYpe xmlns="3635CDC4-FD21-4C57-8055-4D19BD057FDF">Report</Document_x0020_TYpe>
    <_Flow_SignoffStatus xmlns="78d3fe47-0298-401f-81f5-62a92c63d029" xsi:nil="true"/>
    <Team xmlns="78d3fe47-0298-401f-81f5-62a92c63d029">Mig, Pop &amp; Div</Team>
  </documentManagement>
</p:properties>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2.xml><?xml version="1.0" encoding="utf-8"?>
<ds:datastoreItem xmlns:ds="http://schemas.openxmlformats.org/officeDocument/2006/customXml" ds:itemID="{1951F2FD-B2E7-48F7-AEE1-07DCD0F0E7D4}">
  <ds:schemaRefs>
    <ds:schemaRef ds:uri="ed5a4896-2da6-4469-a7e1-3f6eab57a1f0"/>
    <ds:schemaRef ds:uri="3635CDC4-FD21-4C57-8055-4D19BD057FD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8d3fe47-0298-401f-81f5-62a92c63d029"/>
    <ds:schemaRef ds:uri="http://www.w3.org/XML/1998/namespace"/>
    <ds:schemaRef ds:uri="http://purl.org/dc/dcmitype/"/>
  </ds:schemaRefs>
</ds:datastoreItem>
</file>

<file path=customXml/itemProps3.xml><?xml version="1.0" encoding="utf-8"?>
<ds:datastoreItem xmlns:ds="http://schemas.openxmlformats.org/officeDocument/2006/customXml" ds:itemID="{B588E7BD-308B-48E8-ABB0-BCFC943D44DB}"/>
</file>

<file path=customXml/itemProps4.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5.xml><?xml version="1.0" encoding="utf-8"?>
<ds:datastoreItem xmlns:ds="http://schemas.openxmlformats.org/officeDocument/2006/customXml" ds:itemID="{3C903109-57BE-40DC-903D-93E430A5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20190911</vt:lpstr>
    </vt:vector>
  </TitlesOfParts>
  <Company>cosla</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Jackie Livingstone</cp:lastModifiedBy>
  <cp:revision>10</cp:revision>
  <cp:lastPrinted>2018-07-18T15:36:00Z</cp:lastPrinted>
  <dcterms:created xsi:type="dcterms:W3CDTF">2019-09-12T11:22:00Z</dcterms:created>
  <dcterms:modified xsi:type="dcterms:W3CDTF">2019-09-13T15:27:00Z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UIVersion">
    <vt:lpwstr>15</vt:lpwstr>
  </property>
</Properties>
</file>